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CB8" w:rsidRDefault="00682CB8" w:rsidP="0090549C">
      <w:pPr>
        <w:tabs>
          <w:tab w:val="left" w:pos="735"/>
        </w:tabs>
        <w:jc w:val="center"/>
        <w:rPr>
          <w:rFonts w:ascii="Arial" w:hAnsi="Arial" w:cs="Arial"/>
          <w:b/>
          <w:bCs/>
          <w:color w:val="FF0000"/>
          <w:sz w:val="52"/>
          <w:szCs w:val="52"/>
        </w:rPr>
      </w:pPr>
    </w:p>
    <w:p w:rsidR="006656F0" w:rsidRDefault="006656F0" w:rsidP="006656F0">
      <w:pPr>
        <w:jc w:val="center"/>
        <w:rPr>
          <w:rFonts w:ascii="Arial" w:hAnsi="Arial" w:cs="Arial"/>
          <w:b/>
          <w:bCs/>
          <w:color w:val="C00000"/>
          <w:sz w:val="52"/>
          <w:szCs w:val="52"/>
        </w:rPr>
      </w:pPr>
    </w:p>
    <w:p w:rsidR="005877A1" w:rsidRDefault="005877A1" w:rsidP="006656F0">
      <w:pPr>
        <w:jc w:val="center"/>
        <w:rPr>
          <w:rFonts w:ascii="Arial" w:hAnsi="Arial" w:cs="Arial"/>
          <w:b/>
          <w:bCs/>
          <w:color w:val="7030A0"/>
          <w:sz w:val="56"/>
          <w:szCs w:val="56"/>
        </w:rPr>
      </w:pPr>
    </w:p>
    <w:p w:rsidR="00B0073B" w:rsidRPr="0090549C" w:rsidRDefault="00191F3E" w:rsidP="00191F3E">
      <w:pPr>
        <w:jc w:val="center"/>
        <w:rPr>
          <w:b/>
          <w:bCs/>
        </w:rPr>
      </w:pPr>
      <w:r w:rsidRPr="00191F3E">
        <w:rPr>
          <w:rFonts w:ascii="Arial" w:hAnsi="Arial" w:cs="Arial"/>
          <w:b/>
          <w:bCs/>
          <w:color w:val="7030A0"/>
          <w:sz w:val="56"/>
          <w:szCs w:val="56"/>
        </w:rPr>
        <w:t>Exemption to Foster Beyond the Usual Fostering Limit Policy and Procedure</w:t>
      </w:r>
    </w:p>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96482F">
        <w:rPr>
          <w:rFonts w:ascii="Arial" w:hAnsi="Arial" w:cs="Arial"/>
          <w:sz w:val="24"/>
          <w:szCs w:val="24"/>
        </w:rPr>
        <w:t>June</w:t>
      </w:r>
      <w:r w:rsidR="00AC6315">
        <w:rPr>
          <w:rFonts w:ascii="Arial" w:hAnsi="Arial" w:cs="Arial"/>
          <w:sz w:val="24"/>
          <w:szCs w:val="24"/>
        </w:rPr>
        <w:t xml:space="preserve"> 20</w:t>
      </w:r>
      <w:r w:rsidR="009753E0">
        <w:rPr>
          <w:rFonts w:ascii="Arial" w:hAnsi="Arial" w:cs="Arial"/>
          <w:sz w:val="24"/>
          <w:szCs w:val="24"/>
        </w:rPr>
        <w:t>22</w:t>
      </w:r>
    </w:p>
    <w:p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 xml:space="preserve">Document review date: </w:t>
      </w:r>
      <w:r w:rsidR="0096482F">
        <w:rPr>
          <w:rFonts w:ascii="Arial" w:hAnsi="Arial" w:cs="Arial"/>
          <w:sz w:val="24"/>
          <w:szCs w:val="24"/>
        </w:rPr>
        <w:t>June</w:t>
      </w:r>
      <w:r w:rsidR="00AC6315">
        <w:rPr>
          <w:rFonts w:ascii="Arial" w:hAnsi="Arial" w:cs="Arial"/>
          <w:sz w:val="24"/>
          <w:szCs w:val="24"/>
        </w:rPr>
        <w:t xml:space="preserve"> 202</w:t>
      </w:r>
      <w:r w:rsidR="009753E0">
        <w:rPr>
          <w:rFonts w:ascii="Arial" w:hAnsi="Arial" w:cs="Arial"/>
          <w:sz w:val="24"/>
          <w:szCs w:val="24"/>
        </w:rPr>
        <w:t>5</w:t>
      </w:r>
    </w:p>
    <w:p w:rsidR="004F00B6" w:rsidRDefault="004F00B6" w:rsidP="00682CB8">
      <w:pPr>
        <w:sectPr w:rsidR="004F00B6"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p>
    <w:p w:rsidR="002F199A" w:rsidRDefault="002F199A" w:rsidP="007B3CAF">
      <w:pPr>
        <w:pStyle w:val="Heading1"/>
        <w:rPr>
          <w:rStyle w:val="Heading1Char"/>
          <w:rFonts w:cs="Arial"/>
          <w:b/>
          <w:bCs/>
        </w:rPr>
      </w:pPr>
      <w:bookmarkStart w:id="0" w:name="_Toc103870964"/>
      <w:bookmarkStart w:id="1" w:name="_Toc86058392"/>
      <w:bookmarkStart w:id="2" w:name="_Hlk85749159"/>
      <w:r w:rsidRPr="00D341E5">
        <w:rPr>
          <w:rStyle w:val="Heading1Char"/>
          <w:b/>
          <w:bCs/>
        </w:rPr>
        <w:t>About This Document</w:t>
      </w:r>
      <w:bookmarkEnd w:id="0"/>
    </w:p>
    <w:bookmarkEnd w:id="1"/>
    <w:p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0"/>
        <w:tblW w:w="0" w:type="auto"/>
        <w:tblLook w:val="04A0" w:firstRow="1" w:lastRow="0" w:firstColumn="1" w:lastColumn="0" w:noHBand="0" w:noVBand="1"/>
      </w:tblPr>
      <w:tblGrid>
        <w:gridCol w:w="1980"/>
        <w:gridCol w:w="7036"/>
      </w:tblGrid>
      <w:tr w:rsidR="008F6D86" w:rsidTr="00CB09AA">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Title</w:t>
            </w:r>
          </w:p>
        </w:tc>
        <w:tc>
          <w:tcPr>
            <w:tcW w:w="7036" w:type="dxa"/>
          </w:tcPr>
          <w:p w:rsidR="008F6D86" w:rsidRDefault="008F6D86" w:rsidP="0057606F">
            <w:pPr>
              <w:cnfStyle w:val="100000000000" w:firstRow="1" w:lastRow="0" w:firstColumn="0" w:lastColumn="0" w:oddVBand="0" w:evenVBand="0" w:oddHBand="0" w:evenHBand="0" w:firstRowFirstColumn="0" w:firstRowLastColumn="0" w:lastRowFirstColumn="0" w:lastRowLastColumn="0"/>
              <w:rPr>
                <w:b w:val="0"/>
                <w:bCs w:val="0"/>
                <w:caps/>
                <w:sz w:val="24"/>
                <w:szCs w:val="24"/>
              </w:rPr>
            </w:pPr>
            <w:r>
              <w:rPr>
                <w:sz w:val="24"/>
                <w:szCs w:val="24"/>
              </w:rPr>
              <w:t xml:space="preserve">Exemption to Foster beyond the usual fostering limit policy and </w:t>
            </w:r>
            <w:r w:rsidR="007754BC">
              <w:rPr>
                <w:sz w:val="24"/>
                <w:szCs w:val="24"/>
              </w:rPr>
              <w:t>procedure</w:t>
            </w:r>
            <w:r>
              <w:rPr>
                <w:sz w:val="24"/>
                <w:szCs w:val="24"/>
              </w:rPr>
              <w:t xml:space="preserve"> </w:t>
            </w:r>
          </w:p>
          <w:p w:rsidR="008F6D86" w:rsidRPr="00AD0B90" w:rsidRDefault="008F6D86" w:rsidP="0057606F">
            <w:pPr>
              <w:cnfStyle w:val="100000000000" w:firstRow="1" w:lastRow="0" w:firstColumn="0" w:lastColumn="0" w:oddVBand="0" w:evenVBand="0" w:oddHBand="0" w:evenHBand="0" w:firstRowFirstColumn="0" w:firstRowLastColumn="0" w:lastRowFirstColumn="0" w:lastRowLastColumn="0"/>
              <w:rPr>
                <w:sz w:val="24"/>
                <w:szCs w:val="24"/>
              </w:rPr>
            </w:pPr>
          </w:p>
        </w:tc>
      </w:tr>
      <w:tr w:rsidR="008F6D86" w:rsidTr="00CB09AA">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Purpose</w:t>
            </w:r>
          </w:p>
        </w:tc>
        <w:tc>
          <w:tcPr>
            <w:tcW w:w="7036" w:type="dxa"/>
          </w:tcPr>
          <w:p w:rsidR="008F6D86" w:rsidRPr="00AD0B90" w:rsidRDefault="008F6D86" w:rsidP="0057606F">
            <w:pPr>
              <w:cnfStyle w:val="000000100000" w:firstRow="0" w:lastRow="0" w:firstColumn="0" w:lastColumn="0" w:oddVBand="0" w:evenVBand="0" w:oddHBand="1" w:evenHBand="0" w:firstRowFirstColumn="0" w:firstRowLastColumn="0" w:lastRowFirstColumn="0" w:lastRowLastColumn="0"/>
              <w:rPr>
                <w:b/>
                <w:bCs/>
                <w:sz w:val="24"/>
                <w:szCs w:val="24"/>
              </w:rPr>
            </w:pPr>
            <w:r w:rsidRPr="00925BF2">
              <w:rPr>
                <w:b/>
                <w:bCs/>
                <w:sz w:val="24"/>
                <w:szCs w:val="24"/>
              </w:rPr>
              <w:t>Policy and procedure for fostering services to undertake for foster carers who are fostering beyond the usual fostering limit</w:t>
            </w:r>
          </w:p>
        </w:tc>
      </w:tr>
      <w:tr w:rsidR="008F6D86" w:rsidTr="00CB09AA">
        <w:trPr>
          <w:trHeight w:val="560"/>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 xml:space="preserve">Updated by </w:t>
            </w:r>
          </w:p>
        </w:tc>
        <w:tc>
          <w:tcPr>
            <w:tcW w:w="7036" w:type="dxa"/>
          </w:tcPr>
          <w:p w:rsidR="008F6D86" w:rsidRPr="00AD0B90" w:rsidRDefault="008F6D86" w:rsidP="0057606F">
            <w:pPr>
              <w:cnfStyle w:val="000000000000" w:firstRow="0" w:lastRow="0" w:firstColumn="0" w:lastColumn="0" w:oddVBand="0" w:evenVBand="0" w:oddHBand="0" w:evenHBand="0" w:firstRowFirstColumn="0" w:firstRowLastColumn="0" w:lastRowFirstColumn="0" w:lastRowLastColumn="0"/>
              <w:rPr>
                <w:b/>
                <w:bCs/>
                <w:sz w:val="24"/>
                <w:szCs w:val="24"/>
              </w:rPr>
            </w:pPr>
            <w:r w:rsidRPr="00AD0B90">
              <w:rPr>
                <w:b/>
                <w:bCs/>
                <w:sz w:val="24"/>
                <w:szCs w:val="24"/>
              </w:rPr>
              <w:t>Rosemarie Cronin</w:t>
            </w:r>
            <w:r w:rsidR="00AD10C4">
              <w:rPr>
                <w:b/>
                <w:bCs/>
                <w:sz w:val="24"/>
                <w:szCs w:val="24"/>
              </w:rPr>
              <w:t xml:space="preserve"> – Panel Advisor (Fostering)</w:t>
            </w:r>
          </w:p>
        </w:tc>
      </w:tr>
      <w:tr w:rsidR="008F6D86" w:rsidTr="00CB09AA">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Approved by</w:t>
            </w:r>
          </w:p>
        </w:tc>
        <w:tc>
          <w:tcPr>
            <w:tcW w:w="7036" w:type="dxa"/>
          </w:tcPr>
          <w:p w:rsidR="008F6D86" w:rsidRPr="00AD0B90" w:rsidRDefault="0096482F" w:rsidP="0057606F">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p>
        </w:tc>
      </w:tr>
      <w:tr w:rsidR="008F6D86" w:rsidTr="00CB09AA">
        <w:trPr>
          <w:trHeight w:val="562"/>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Date</w:t>
            </w:r>
          </w:p>
        </w:tc>
        <w:tc>
          <w:tcPr>
            <w:tcW w:w="7036" w:type="dxa"/>
          </w:tcPr>
          <w:p w:rsidR="008F6D86" w:rsidRPr="00AD0B90" w:rsidRDefault="0096482F" w:rsidP="0057606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w:t>
            </w:r>
            <w:r w:rsidR="00AD10C4">
              <w:rPr>
                <w:b/>
                <w:bCs/>
                <w:sz w:val="24"/>
                <w:szCs w:val="24"/>
              </w:rPr>
              <w:t xml:space="preserve"> 22</w:t>
            </w:r>
          </w:p>
        </w:tc>
      </w:tr>
      <w:tr w:rsidR="008F6D86" w:rsidTr="00CB09A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Version</w:t>
            </w:r>
          </w:p>
        </w:tc>
        <w:tc>
          <w:tcPr>
            <w:tcW w:w="7036" w:type="dxa"/>
          </w:tcPr>
          <w:p w:rsidR="008F6D86" w:rsidRPr="00AD0B90" w:rsidRDefault="00AD10C4" w:rsidP="0057606F">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5.0</w:t>
            </w:r>
          </w:p>
        </w:tc>
      </w:tr>
      <w:tr w:rsidR="008F6D86" w:rsidTr="00CB09AA">
        <w:trPr>
          <w:trHeight w:val="550"/>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Status</w:t>
            </w:r>
          </w:p>
        </w:tc>
        <w:tc>
          <w:tcPr>
            <w:tcW w:w="7036" w:type="dxa"/>
          </w:tcPr>
          <w:p w:rsidR="008F6D86" w:rsidRPr="00AD0B90" w:rsidRDefault="0096482F" w:rsidP="0057606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Final</w:t>
            </w:r>
          </w:p>
        </w:tc>
      </w:tr>
      <w:tr w:rsidR="008F6D86" w:rsidTr="00CB09A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Review Frequency</w:t>
            </w:r>
          </w:p>
        </w:tc>
        <w:tc>
          <w:tcPr>
            <w:tcW w:w="7036" w:type="dxa"/>
          </w:tcPr>
          <w:p w:rsidR="008F6D86" w:rsidRPr="00AD0B90" w:rsidRDefault="008F6D86" w:rsidP="0057606F">
            <w:pPr>
              <w:cnfStyle w:val="000000100000" w:firstRow="0" w:lastRow="0" w:firstColumn="0" w:lastColumn="0" w:oddVBand="0" w:evenVBand="0" w:oddHBand="1" w:evenHBand="0" w:firstRowFirstColumn="0" w:firstRowLastColumn="0" w:lastRowFirstColumn="0" w:lastRowLastColumn="0"/>
              <w:rPr>
                <w:b/>
                <w:bCs/>
                <w:sz w:val="24"/>
                <w:szCs w:val="24"/>
              </w:rPr>
            </w:pPr>
            <w:r w:rsidRPr="00AD0B90">
              <w:rPr>
                <w:b/>
                <w:bCs/>
                <w:sz w:val="24"/>
                <w:szCs w:val="24"/>
              </w:rPr>
              <w:t>Three-Yearly</w:t>
            </w:r>
          </w:p>
        </w:tc>
      </w:tr>
      <w:tr w:rsidR="008F6D86" w:rsidTr="00CB09AA">
        <w:trPr>
          <w:trHeight w:val="86"/>
        </w:trPr>
        <w:tc>
          <w:tcPr>
            <w:cnfStyle w:val="001000000000" w:firstRow="0" w:lastRow="0" w:firstColumn="1" w:lastColumn="0" w:oddVBand="0" w:evenVBand="0" w:oddHBand="0" w:evenHBand="0" w:firstRowFirstColumn="0" w:firstRowLastColumn="0" w:lastRowFirstColumn="0" w:lastRowLastColumn="0"/>
            <w:tcW w:w="1980" w:type="dxa"/>
          </w:tcPr>
          <w:p w:rsidR="008F6D86" w:rsidRPr="00AD0B90" w:rsidRDefault="008F6D86" w:rsidP="0057606F">
            <w:pPr>
              <w:rPr>
                <w:b w:val="0"/>
                <w:bCs w:val="0"/>
                <w:sz w:val="24"/>
                <w:szCs w:val="24"/>
              </w:rPr>
            </w:pPr>
            <w:r w:rsidRPr="00AD0B90">
              <w:rPr>
                <w:b w:val="0"/>
                <w:bCs w:val="0"/>
                <w:sz w:val="24"/>
                <w:szCs w:val="24"/>
              </w:rPr>
              <w:t>Next Review Date</w:t>
            </w:r>
          </w:p>
        </w:tc>
        <w:tc>
          <w:tcPr>
            <w:tcW w:w="7036" w:type="dxa"/>
          </w:tcPr>
          <w:p w:rsidR="008F6D86" w:rsidRDefault="0096482F" w:rsidP="0057606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w:t>
            </w:r>
            <w:r w:rsidR="00AD10C4">
              <w:rPr>
                <w:b/>
                <w:bCs/>
                <w:sz w:val="24"/>
                <w:szCs w:val="24"/>
              </w:rPr>
              <w:t xml:space="preserve"> 2025</w:t>
            </w:r>
          </w:p>
          <w:p w:rsidR="00CB09AA" w:rsidRPr="00AD0B90" w:rsidRDefault="00CB09AA" w:rsidP="0057606F">
            <w:pP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052B40" w:rsidRPr="002F199A" w:rsidRDefault="00052B40" w:rsidP="002F199A">
      <w:pPr>
        <w:rPr>
          <w:rFonts w:ascii="Arial" w:eastAsiaTheme="majorEastAsia" w:hAnsi="Arial" w:cstheme="majorBidi"/>
          <w:b/>
          <w:color w:val="C00000"/>
          <w:sz w:val="24"/>
          <w:szCs w:val="24"/>
        </w:rPr>
      </w:pPr>
    </w:p>
    <w:bookmarkEnd w:id="2"/>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8F6D86" w:rsidRDefault="008F6D86" w:rsidP="006656F0">
      <w:pPr>
        <w:rPr>
          <w:rStyle w:val="Heading1Char"/>
          <w:rFonts w:cs="Arial"/>
          <w:b w:val="0"/>
          <w:bCs/>
        </w:rPr>
      </w:pPr>
    </w:p>
    <w:p w:rsidR="008F6D86" w:rsidRDefault="008F6D86" w:rsidP="006656F0">
      <w:pPr>
        <w:rPr>
          <w:rStyle w:val="Heading1Char"/>
          <w:rFonts w:cs="Arial"/>
          <w:b w:val="0"/>
          <w:bCs/>
        </w:rPr>
      </w:pPr>
    </w:p>
    <w:p w:rsidR="008F6D86" w:rsidRDefault="008F6D86" w:rsidP="006656F0">
      <w:pPr>
        <w:rPr>
          <w:rStyle w:val="Heading1Char"/>
          <w:rFonts w:cs="Arial"/>
          <w:b w:val="0"/>
          <w:bCs/>
        </w:rPr>
      </w:pPr>
    </w:p>
    <w:p w:rsidR="009967E9" w:rsidRDefault="009967E9" w:rsidP="006656F0">
      <w:pPr>
        <w:rPr>
          <w:rStyle w:val="Heading1Char"/>
          <w:rFonts w:cs="Arial"/>
          <w:b w:val="0"/>
          <w:bCs/>
        </w:rPr>
      </w:pPr>
    </w:p>
    <w:p w:rsidR="002F199A" w:rsidRDefault="00D341E5" w:rsidP="00D341E5">
      <w:pPr>
        <w:pStyle w:val="Heading1"/>
        <w:rPr>
          <w:rStyle w:val="Heading1Char"/>
          <w:rFonts w:cs="Arial"/>
          <w:b/>
          <w:bCs/>
        </w:rPr>
      </w:pPr>
      <w:bookmarkStart w:id="3" w:name="_Toc103870965"/>
      <w:bookmarkStart w:id="4" w:name="_Toc86058393"/>
      <w:r w:rsidRPr="00D341E5">
        <w:rPr>
          <w:rStyle w:val="Heading1Char"/>
          <w:b/>
          <w:bCs/>
        </w:rPr>
        <w:t>Version Control</w:t>
      </w:r>
      <w:bookmarkEnd w:id="3"/>
    </w:p>
    <w:bookmarkEnd w:id="4"/>
    <w:p w:rsidR="0090549C" w:rsidRDefault="0090549C" w:rsidP="006656F0">
      <w:pPr>
        <w:rPr>
          <w:rFonts w:ascii="Arial" w:hAnsi="Arial" w:cs="Arial"/>
          <w:b/>
          <w:bCs/>
          <w:color w:val="C00000"/>
          <w:sz w:val="24"/>
          <w:szCs w:val="24"/>
        </w:rPr>
      </w:pPr>
    </w:p>
    <w:p w:rsidR="008F6D86" w:rsidRDefault="008F6D86" w:rsidP="006656F0">
      <w:pPr>
        <w:rPr>
          <w:b/>
          <w:color w:val="C00000"/>
          <w:sz w:val="24"/>
          <w:szCs w:val="24"/>
        </w:rPr>
      </w:pPr>
    </w:p>
    <w:tbl>
      <w:tblPr>
        <w:tblStyle w:val="PlainTable1"/>
        <w:tblW w:w="0" w:type="auto"/>
        <w:tblLook w:val="04A0" w:firstRow="1" w:lastRow="0" w:firstColumn="1" w:lastColumn="0" w:noHBand="0" w:noVBand="1"/>
      </w:tblPr>
      <w:tblGrid>
        <w:gridCol w:w="1838"/>
        <w:gridCol w:w="1418"/>
        <w:gridCol w:w="3506"/>
        <w:gridCol w:w="2254"/>
      </w:tblGrid>
      <w:tr w:rsidR="00385800" w:rsidTr="00385800">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rsidR="00385800" w:rsidRPr="00AD0B90" w:rsidRDefault="00385800" w:rsidP="0057606F">
            <w:pPr>
              <w:rPr>
                <w:rFonts w:cstheme="minorHAnsi"/>
                <w:b w:val="0"/>
                <w:bCs w:val="0"/>
                <w:sz w:val="24"/>
                <w:szCs w:val="24"/>
              </w:rPr>
            </w:pPr>
            <w:r w:rsidRPr="00AD0B90">
              <w:rPr>
                <w:rFonts w:cstheme="minorHAnsi"/>
                <w:b w:val="0"/>
                <w:bCs w:val="0"/>
                <w:sz w:val="24"/>
                <w:szCs w:val="24"/>
              </w:rPr>
              <w:t>Date Issued</w:t>
            </w:r>
          </w:p>
        </w:tc>
        <w:tc>
          <w:tcPr>
            <w:tcW w:w="1418" w:type="dxa"/>
          </w:tcPr>
          <w:p w:rsidR="00385800" w:rsidRPr="00AD0B90" w:rsidRDefault="00385800" w:rsidP="0057606F">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3506" w:type="dxa"/>
          </w:tcPr>
          <w:p w:rsidR="00385800" w:rsidRPr="00AD0B90" w:rsidRDefault="00385800" w:rsidP="0057606F">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254" w:type="dxa"/>
          </w:tcPr>
          <w:p w:rsidR="00385800" w:rsidRPr="00AD0B90" w:rsidRDefault="00385800" w:rsidP="0057606F">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385800" w:rsidTr="0038580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838" w:type="dxa"/>
          </w:tcPr>
          <w:p w:rsidR="00385800" w:rsidRPr="00AD0B90" w:rsidRDefault="00385800" w:rsidP="0057606F">
            <w:pPr>
              <w:rPr>
                <w:rFonts w:cstheme="minorHAnsi"/>
                <w:sz w:val="24"/>
                <w:szCs w:val="24"/>
              </w:rPr>
            </w:pPr>
            <w:r>
              <w:rPr>
                <w:rFonts w:cstheme="minorHAnsi"/>
                <w:sz w:val="24"/>
                <w:szCs w:val="24"/>
              </w:rPr>
              <w:t>June 2017</w:t>
            </w:r>
          </w:p>
        </w:tc>
        <w:tc>
          <w:tcPr>
            <w:tcW w:w="1418" w:type="dxa"/>
          </w:tcPr>
          <w:p w:rsidR="00385800" w:rsidRPr="00AD0B90" w:rsidRDefault="00385800" w:rsidP="0057606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D0B90">
              <w:rPr>
                <w:rFonts w:cstheme="minorHAnsi"/>
                <w:b/>
                <w:bCs/>
                <w:sz w:val="24"/>
                <w:szCs w:val="24"/>
              </w:rPr>
              <w:t>4</w:t>
            </w:r>
            <w:r w:rsidR="00325232">
              <w:rPr>
                <w:rFonts w:cstheme="minorHAnsi"/>
                <w:b/>
                <w:bCs/>
                <w:sz w:val="24"/>
                <w:szCs w:val="24"/>
              </w:rPr>
              <w:t>.0</w:t>
            </w:r>
          </w:p>
        </w:tc>
        <w:tc>
          <w:tcPr>
            <w:tcW w:w="3506" w:type="dxa"/>
          </w:tcPr>
          <w:p w:rsidR="00385800" w:rsidRPr="00AD0B90" w:rsidRDefault="00385800" w:rsidP="0057606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586C17">
              <w:rPr>
                <w:rFonts w:cstheme="minorHAnsi"/>
                <w:b/>
                <w:bCs/>
                <w:sz w:val="24"/>
                <w:szCs w:val="24"/>
              </w:rPr>
              <w:t>Updated version of the Exemption form for Appendix A</w:t>
            </w:r>
          </w:p>
        </w:tc>
        <w:tc>
          <w:tcPr>
            <w:tcW w:w="2254" w:type="dxa"/>
          </w:tcPr>
          <w:p w:rsidR="00385800" w:rsidRPr="00AD0B90" w:rsidRDefault="00385800" w:rsidP="0057606F">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D0B90">
              <w:rPr>
                <w:rFonts w:cstheme="minorHAnsi"/>
                <w:b/>
                <w:bCs/>
                <w:sz w:val="24"/>
                <w:szCs w:val="24"/>
              </w:rPr>
              <w:t>Rosemarie Cronin</w:t>
            </w:r>
          </w:p>
        </w:tc>
      </w:tr>
      <w:tr w:rsidR="00AD10C4" w:rsidTr="00385800">
        <w:trPr>
          <w:trHeight w:val="936"/>
        </w:trPr>
        <w:tc>
          <w:tcPr>
            <w:cnfStyle w:val="001000000000" w:firstRow="0" w:lastRow="0" w:firstColumn="1" w:lastColumn="0" w:oddVBand="0" w:evenVBand="0" w:oddHBand="0" w:evenHBand="0" w:firstRowFirstColumn="0" w:firstRowLastColumn="0" w:lastRowFirstColumn="0" w:lastRowLastColumn="0"/>
            <w:tcW w:w="1838" w:type="dxa"/>
          </w:tcPr>
          <w:p w:rsidR="00AD10C4" w:rsidRDefault="00AD10C4" w:rsidP="0057606F">
            <w:pPr>
              <w:rPr>
                <w:rFonts w:cstheme="minorHAnsi"/>
                <w:sz w:val="24"/>
                <w:szCs w:val="24"/>
              </w:rPr>
            </w:pPr>
            <w:r>
              <w:rPr>
                <w:rFonts w:cstheme="minorHAnsi"/>
                <w:sz w:val="24"/>
                <w:szCs w:val="24"/>
              </w:rPr>
              <w:t>May 2022</w:t>
            </w:r>
          </w:p>
        </w:tc>
        <w:tc>
          <w:tcPr>
            <w:tcW w:w="1418" w:type="dxa"/>
          </w:tcPr>
          <w:p w:rsidR="00AD10C4" w:rsidRPr="00AD0B90" w:rsidRDefault="009760B2" w:rsidP="0057606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5.0</w:t>
            </w:r>
          </w:p>
        </w:tc>
        <w:tc>
          <w:tcPr>
            <w:tcW w:w="3506" w:type="dxa"/>
          </w:tcPr>
          <w:p w:rsidR="00AD10C4" w:rsidRPr="00586C17" w:rsidRDefault="009760B2" w:rsidP="0057606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Appendix A removed</w:t>
            </w:r>
            <w:r w:rsidR="00976FCE">
              <w:rPr>
                <w:rFonts w:cstheme="minorHAnsi"/>
                <w:b/>
                <w:bCs/>
                <w:sz w:val="24"/>
                <w:szCs w:val="24"/>
              </w:rPr>
              <w:t xml:space="preserve"> as forms stored separately.  P</w:t>
            </w:r>
            <w:r>
              <w:rPr>
                <w:rFonts w:cstheme="minorHAnsi"/>
                <w:b/>
                <w:bCs/>
                <w:sz w:val="24"/>
                <w:szCs w:val="24"/>
              </w:rPr>
              <w:t>olicy reviewed and checked for Accessibility</w:t>
            </w:r>
            <w:r w:rsidR="00976FCE">
              <w:rPr>
                <w:rFonts w:cstheme="minorHAnsi"/>
                <w:b/>
                <w:bCs/>
                <w:sz w:val="24"/>
                <w:szCs w:val="24"/>
              </w:rPr>
              <w:t>.  No significant changes required.</w:t>
            </w:r>
          </w:p>
        </w:tc>
        <w:tc>
          <w:tcPr>
            <w:tcW w:w="2254" w:type="dxa"/>
          </w:tcPr>
          <w:p w:rsidR="00AD10C4" w:rsidRPr="00AD0B90" w:rsidRDefault="009760B2" w:rsidP="0057606F">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Rosemarie Cronin</w:t>
            </w:r>
          </w:p>
        </w:tc>
      </w:tr>
    </w:tbl>
    <w:p w:rsidR="008F6D86" w:rsidRDefault="008F6D86" w:rsidP="006656F0">
      <w:pPr>
        <w:rPr>
          <w:b/>
          <w:color w:val="C00000"/>
          <w:sz w:val="24"/>
          <w:szCs w:val="24"/>
        </w:rPr>
      </w:pPr>
    </w:p>
    <w:p w:rsidR="008F6D86" w:rsidRDefault="008F6D86" w:rsidP="006656F0">
      <w:pPr>
        <w:rPr>
          <w:b/>
          <w:color w:val="C00000"/>
          <w:sz w:val="24"/>
          <w:szCs w:val="24"/>
        </w:rPr>
      </w:pPr>
    </w:p>
    <w:p w:rsidR="008F6D86" w:rsidRDefault="008F6D86" w:rsidP="006656F0">
      <w:pPr>
        <w:rPr>
          <w:b/>
          <w:color w:val="C00000"/>
          <w:sz w:val="24"/>
          <w:szCs w:val="24"/>
        </w:rPr>
      </w:pPr>
    </w:p>
    <w:p w:rsidR="008F6D86" w:rsidRDefault="008F6D86" w:rsidP="006656F0">
      <w:pPr>
        <w:rPr>
          <w:b/>
          <w:color w:val="C00000"/>
          <w:sz w:val="24"/>
          <w:szCs w:val="24"/>
        </w:rPr>
      </w:pPr>
    </w:p>
    <w:p w:rsidR="008F6D86" w:rsidRDefault="008F6D86" w:rsidP="006656F0"/>
    <w:p w:rsidR="00CB5E0B" w:rsidRDefault="00CB5E0B" w:rsidP="006656F0"/>
    <w:p w:rsidR="00CB5E0B" w:rsidRDefault="00CB5E0B"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CB09AA" w:rsidRDefault="00CB09AA" w:rsidP="006656F0"/>
    <w:p w:rsidR="00C477E4" w:rsidRDefault="00C477E4" w:rsidP="006656F0"/>
    <w:p w:rsidR="00CB09AA" w:rsidRDefault="00CB09AA" w:rsidP="006656F0"/>
    <w:p w:rsidR="00D81AB1" w:rsidRDefault="00D81AB1" w:rsidP="00D81AB1">
      <w:pPr>
        <w:pStyle w:val="Heading1"/>
      </w:pPr>
      <w:bookmarkStart w:id="5" w:name="_Toc86058394"/>
      <w:bookmarkStart w:id="6" w:name="_Toc103870966"/>
      <w:r>
        <w:t>Table of Contents</w:t>
      </w:r>
      <w:bookmarkEnd w:id="5"/>
      <w:bookmarkEnd w:id="6"/>
    </w:p>
    <w:p w:rsidR="00D81AB1" w:rsidRDefault="00D81AB1" w:rsidP="00D81AB1"/>
    <w:p w:rsidR="00AD10C4"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3870964" w:history="1">
        <w:r w:rsidR="00AD10C4" w:rsidRPr="009313F6">
          <w:rPr>
            <w:rStyle w:val="Hyperlink"/>
            <w:bCs/>
            <w:noProof/>
          </w:rPr>
          <w:t>About This Document</w:t>
        </w:r>
        <w:r w:rsidR="00AD10C4">
          <w:rPr>
            <w:noProof/>
            <w:webHidden/>
          </w:rPr>
          <w:tab/>
        </w:r>
        <w:r w:rsidR="00AD10C4">
          <w:rPr>
            <w:noProof/>
            <w:webHidden/>
          </w:rPr>
          <w:fldChar w:fldCharType="begin"/>
        </w:r>
        <w:r w:rsidR="00AD10C4">
          <w:rPr>
            <w:noProof/>
            <w:webHidden/>
          </w:rPr>
          <w:instrText xml:space="preserve"> PAGEREF _Toc103870964 \h </w:instrText>
        </w:r>
        <w:r w:rsidR="00AD10C4">
          <w:rPr>
            <w:noProof/>
            <w:webHidden/>
          </w:rPr>
        </w:r>
        <w:r w:rsidR="00AD10C4">
          <w:rPr>
            <w:noProof/>
            <w:webHidden/>
          </w:rPr>
          <w:fldChar w:fldCharType="separate"/>
        </w:r>
        <w:r w:rsidR="00AD10C4">
          <w:rPr>
            <w:noProof/>
            <w:webHidden/>
          </w:rPr>
          <w:t>i</w:t>
        </w:r>
        <w:r w:rsidR="00AD10C4">
          <w:rPr>
            <w:noProof/>
            <w:webHidden/>
          </w:rPr>
          <w:fldChar w:fldCharType="end"/>
        </w:r>
      </w:hyperlink>
    </w:p>
    <w:p w:rsidR="00AD10C4" w:rsidRDefault="00F4776C">
      <w:pPr>
        <w:pStyle w:val="TOC1"/>
        <w:tabs>
          <w:tab w:val="right" w:leader="dot" w:pos="9016"/>
        </w:tabs>
        <w:rPr>
          <w:rFonts w:eastAsiaTheme="minorEastAsia"/>
          <w:noProof/>
          <w:lang w:eastAsia="en-GB"/>
        </w:rPr>
      </w:pPr>
      <w:hyperlink w:anchor="_Toc103870965" w:history="1">
        <w:r w:rsidR="00AD10C4" w:rsidRPr="009313F6">
          <w:rPr>
            <w:rStyle w:val="Hyperlink"/>
            <w:bCs/>
            <w:noProof/>
          </w:rPr>
          <w:t>Version Control</w:t>
        </w:r>
        <w:r w:rsidR="00AD10C4">
          <w:rPr>
            <w:noProof/>
            <w:webHidden/>
          </w:rPr>
          <w:tab/>
        </w:r>
        <w:r w:rsidR="00AD10C4">
          <w:rPr>
            <w:noProof/>
            <w:webHidden/>
          </w:rPr>
          <w:fldChar w:fldCharType="begin"/>
        </w:r>
        <w:r w:rsidR="00AD10C4">
          <w:rPr>
            <w:noProof/>
            <w:webHidden/>
          </w:rPr>
          <w:instrText xml:space="preserve"> PAGEREF _Toc103870965 \h </w:instrText>
        </w:r>
        <w:r w:rsidR="00AD10C4">
          <w:rPr>
            <w:noProof/>
            <w:webHidden/>
          </w:rPr>
        </w:r>
        <w:r w:rsidR="00AD10C4">
          <w:rPr>
            <w:noProof/>
            <w:webHidden/>
          </w:rPr>
          <w:fldChar w:fldCharType="separate"/>
        </w:r>
        <w:r w:rsidR="00AD10C4">
          <w:rPr>
            <w:noProof/>
            <w:webHidden/>
          </w:rPr>
          <w:t>ii</w:t>
        </w:r>
        <w:r w:rsidR="00AD10C4">
          <w:rPr>
            <w:noProof/>
            <w:webHidden/>
          </w:rPr>
          <w:fldChar w:fldCharType="end"/>
        </w:r>
      </w:hyperlink>
    </w:p>
    <w:p w:rsidR="00AD10C4" w:rsidRDefault="00F4776C">
      <w:pPr>
        <w:pStyle w:val="TOC1"/>
        <w:tabs>
          <w:tab w:val="right" w:leader="dot" w:pos="9016"/>
        </w:tabs>
        <w:rPr>
          <w:rFonts w:eastAsiaTheme="minorEastAsia"/>
          <w:noProof/>
          <w:lang w:eastAsia="en-GB"/>
        </w:rPr>
      </w:pPr>
      <w:hyperlink w:anchor="_Toc103870966" w:history="1">
        <w:r w:rsidR="00AD10C4" w:rsidRPr="009313F6">
          <w:rPr>
            <w:rStyle w:val="Hyperlink"/>
            <w:noProof/>
          </w:rPr>
          <w:t>Table of Contents</w:t>
        </w:r>
        <w:r w:rsidR="00AD10C4">
          <w:rPr>
            <w:noProof/>
            <w:webHidden/>
          </w:rPr>
          <w:tab/>
        </w:r>
        <w:r w:rsidR="00AD10C4">
          <w:rPr>
            <w:noProof/>
            <w:webHidden/>
          </w:rPr>
          <w:fldChar w:fldCharType="begin"/>
        </w:r>
        <w:r w:rsidR="00AD10C4">
          <w:rPr>
            <w:noProof/>
            <w:webHidden/>
          </w:rPr>
          <w:instrText xml:space="preserve"> PAGEREF _Toc103870966 \h </w:instrText>
        </w:r>
        <w:r w:rsidR="00AD10C4">
          <w:rPr>
            <w:noProof/>
            <w:webHidden/>
          </w:rPr>
        </w:r>
        <w:r w:rsidR="00AD10C4">
          <w:rPr>
            <w:noProof/>
            <w:webHidden/>
          </w:rPr>
          <w:fldChar w:fldCharType="separate"/>
        </w:r>
        <w:r w:rsidR="00AD10C4">
          <w:rPr>
            <w:noProof/>
            <w:webHidden/>
          </w:rPr>
          <w:t>iii</w:t>
        </w:r>
        <w:r w:rsidR="00AD10C4">
          <w:rPr>
            <w:noProof/>
            <w:webHidden/>
          </w:rPr>
          <w:fldChar w:fldCharType="end"/>
        </w:r>
      </w:hyperlink>
    </w:p>
    <w:p w:rsidR="00AD10C4" w:rsidRDefault="00F4776C">
      <w:pPr>
        <w:pStyle w:val="TOC1"/>
        <w:tabs>
          <w:tab w:val="left" w:pos="440"/>
          <w:tab w:val="right" w:leader="dot" w:pos="9016"/>
        </w:tabs>
        <w:rPr>
          <w:rFonts w:eastAsiaTheme="minorEastAsia"/>
          <w:noProof/>
          <w:lang w:eastAsia="en-GB"/>
        </w:rPr>
      </w:pPr>
      <w:hyperlink w:anchor="_Toc103870967" w:history="1">
        <w:r w:rsidR="00AD10C4" w:rsidRPr="009313F6">
          <w:rPr>
            <w:rStyle w:val="Hyperlink"/>
            <w:noProof/>
          </w:rPr>
          <w:t>1.</w:t>
        </w:r>
        <w:r w:rsidR="00AD10C4">
          <w:rPr>
            <w:rFonts w:eastAsiaTheme="minorEastAsia"/>
            <w:noProof/>
            <w:lang w:eastAsia="en-GB"/>
          </w:rPr>
          <w:tab/>
        </w:r>
        <w:r w:rsidR="00AD10C4" w:rsidRPr="009313F6">
          <w:rPr>
            <w:rStyle w:val="Hyperlink"/>
            <w:noProof/>
          </w:rPr>
          <w:t>Introduction and Legal Framework</w:t>
        </w:r>
        <w:r w:rsidR="00AD10C4">
          <w:rPr>
            <w:noProof/>
            <w:webHidden/>
          </w:rPr>
          <w:tab/>
        </w:r>
        <w:r w:rsidR="00AD10C4">
          <w:rPr>
            <w:noProof/>
            <w:webHidden/>
          </w:rPr>
          <w:fldChar w:fldCharType="begin"/>
        </w:r>
        <w:r w:rsidR="00AD10C4">
          <w:rPr>
            <w:noProof/>
            <w:webHidden/>
          </w:rPr>
          <w:instrText xml:space="preserve"> PAGEREF _Toc103870967 \h </w:instrText>
        </w:r>
        <w:r w:rsidR="00AD10C4">
          <w:rPr>
            <w:noProof/>
            <w:webHidden/>
          </w:rPr>
        </w:r>
        <w:r w:rsidR="00AD10C4">
          <w:rPr>
            <w:noProof/>
            <w:webHidden/>
          </w:rPr>
          <w:fldChar w:fldCharType="separate"/>
        </w:r>
        <w:r w:rsidR="00AD10C4">
          <w:rPr>
            <w:noProof/>
            <w:webHidden/>
          </w:rPr>
          <w:t>1</w:t>
        </w:r>
        <w:r w:rsidR="00AD10C4">
          <w:rPr>
            <w:noProof/>
            <w:webHidden/>
          </w:rPr>
          <w:fldChar w:fldCharType="end"/>
        </w:r>
      </w:hyperlink>
    </w:p>
    <w:p w:rsidR="00AD10C4" w:rsidRDefault="00F4776C">
      <w:pPr>
        <w:pStyle w:val="TOC1"/>
        <w:tabs>
          <w:tab w:val="left" w:pos="440"/>
          <w:tab w:val="right" w:leader="dot" w:pos="9016"/>
        </w:tabs>
        <w:rPr>
          <w:rFonts w:eastAsiaTheme="minorEastAsia"/>
          <w:noProof/>
          <w:lang w:eastAsia="en-GB"/>
        </w:rPr>
      </w:pPr>
      <w:hyperlink w:anchor="_Toc103870968" w:history="1">
        <w:r w:rsidR="00AD10C4" w:rsidRPr="009313F6">
          <w:rPr>
            <w:rStyle w:val="Hyperlink"/>
            <w:noProof/>
          </w:rPr>
          <w:t>2.</w:t>
        </w:r>
        <w:r w:rsidR="00AD10C4">
          <w:rPr>
            <w:rFonts w:eastAsiaTheme="minorEastAsia"/>
            <w:noProof/>
            <w:lang w:eastAsia="en-GB"/>
          </w:rPr>
          <w:tab/>
        </w:r>
        <w:r w:rsidR="00AD10C4" w:rsidRPr="009313F6">
          <w:rPr>
            <w:rStyle w:val="Hyperlink"/>
            <w:noProof/>
          </w:rPr>
          <w:t>Exemptions to foster beyond the usual fostering limit</w:t>
        </w:r>
        <w:r w:rsidR="00AD10C4">
          <w:rPr>
            <w:noProof/>
            <w:webHidden/>
          </w:rPr>
          <w:tab/>
        </w:r>
        <w:r w:rsidR="00AD10C4">
          <w:rPr>
            <w:noProof/>
            <w:webHidden/>
          </w:rPr>
          <w:fldChar w:fldCharType="begin"/>
        </w:r>
        <w:r w:rsidR="00AD10C4">
          <w:rPr>
            <w:noProof/>
            <w:webHidden/>
          </w:rPr>
          <w:instrText xml:space="preserve"> PAGEREF _Toc103870968 \h </w:instrText>
        </w:r>
        <w:r w:rsidR="00AD10C4">
          <w:rPr>
            <w:noProof/>
            <w:webHidden/>
          </w:rPr>
        </w:r>
        <w:r w:rsidR="00AD10C4">
          <w:rPr>
            <w:noProof/>
            <w:webHidden/>
          </w:rPr>
          <w:fldChar w:fldCharType="separate"/>
        </w:r>
        <w:r w:rsidR="00AD10C4">
          <w:rPr>
            <w:noProof/>
            <w:webHidden/>
          </w:rPr>
          <w:t>1</w:t>
        </w:r>
        <w:r w:rsidR="00AD10C4">
          <w:rPr>
            <w:noProof/>
            <w:webHidden/>
          </w:rPr>
          <w:fldChar w:fldCharType="end"/>
        </w:r>
      </w:hyperlink>
    </w:p>
    <w:p w:rsidR="00AD10C4" w:rsidRDefault="00F4776C">
      <w:pPr>
        <w:pStyle w:val="TOC1"/>
        <w:tabs>
          <w:tab w:val="left" w:pos="440"/>
          <w:tab w:val="right" w:leader="dot" w:pos="9016"/>
        </w:tabs>
        <w:rPr>
          <w:rFonts w:eastAsiaTheme="minorEastAsia"/>
          <w:noProof/>
          <w:lang w:eastAsia="en-GB"/>
        </w:rPr>
      </w:pPr>
      <w:hyperlink w:anchor="_Toc103870969" w:history="1">
        <w:r w:rsidR="00AD10C4" w:rsidRPr="009313F6">
          <w:rPr>
            <w:rStyle w:val="Hyperlink"/>
            <w:noProof/>
          </w:rPr>
          <w:t>3.</w:t>
        </w:r>
        <w:r w:rsidR="00AD10C4">
          <w:rPr>
            <w:rFonts w:eastAsiaTheme="minorEastAsia"/>
            <w:noProof/>
            <w:lang w:eastAsia="en-GB"/>
          </w:rPr>
          <w:tab/>
        </w:r>
        <w:r w:rsidR="00AD10C4" w:rsidRPr="009313F6">
          <w:rPr>
            <w:rStyle w:val="Hyperlink"/>
            <w:noProof/>
          </w:rPr>
          <w:t>Procedure for gaining an exemption and a change in the foster carer’s terms of approval</w:t>
        </w:r>
        <w:r w:rsidR="00AD10C4">
          <w:rPr>
            <w:noProof/>
            <w:webHidden/>
          </w:rPr>
          <w:tab/>
        </w:r>
        <w:r w:rsidR="00AD10C4">
          <w:rPr>
            <w:noProof/>
            <w:webHidden/>
          </w:rPr>
          <w:fldChar w:fldCharType="begin"/>
        </w:r>
        <w:r w:rsidR="00AD10C4">
          <w:rPr>
            <w:noProof/>
            <w:webHidden/>
          </w:rPr>
          <w:instrText xml:space="preserve"> PAGEREF _Toc103870969 \h </w:instrText>
        </w:r>
        <w:r w:rsidR="00AD10C4">
          <w:rPr>
            <w:noProof/>
            <w:webHidden/>
          </w:rPr>
        </w:r>
        <w:r w:rsidR="00AD10C4">
          <w:rPr>
            <w:noProof/>
            <w:webHidden/>
          </w:rPr>
          <w:fldChar w:fldCharType="separate"/>
        </w:r>
        <w:r w:rsidR="00AD10C4">
          <w:rPr>
            <w:noProof/>
            <w:webHidden/>
          </w:rPr>
          <w:t>2</w:t>
        </w:r>
        <w:r w:rsidR="00AD10C4">
          <w:rPr>
            <w:noProof/>
            <w:webHidden/>
          </w:rPr>
          <w:fldChar w:fldCharType="end"/>
        </w:r>
      </w:hyperlink>
    </w:p>
    <w:p w:rsidR="00D81AB1" w:rsidRDefault="003623B0" w:rsidP="00D81AB1">
      <w:r>
        <w:fldChar w:fldCharType="end"/>
      </w:r>
    </w:p>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rsidR="00D81AB1" w:rsidRDefault="00D81AB1" w:rsidP="003623B0"/>
    <w:p w:rsidR="00D81AB1" w:rsidRDefault="00D81AB1" w:rsidP="00834A6C">
      <w:pPr>
        <w:pStyle w:val="Heading1"/>
        <w:numPr>
          <w:ilvl w:val="0"/>
          <w:numId w:val="3"/>
        </w:numPr>
      </w:pPr>
      <w:bookmarkStart w:id="7" w:name="_Toc86058395"/>
      <w:bookmarkStart w:id="8" w:name="_Toc103870967"/>
      <w:bookmarkStart w:id="9" w:name="_Hlk86065173"/>
      <w:r>
        <w:t>Introduction</w:t>
      </w:r>
      <w:bookmarkEnd w:id="7"/>
      <w:r w:rsidR="00DE7305">
        <w:t xml:space="preserve"> and Legal Framework</w:t>
      </w:r>
      <w:bookmarkEnd w:id="8"/>
    </w:p>
    <w:p w:rsidR="00DE7305" w:rsidRPr="00DE7305" w:rsidRDefault="00DE7305" w:rsidP="00DE7305"/>
    <w:p w:rsidR="00DE7305" w:rsidRPr="00DE7305" w:rsidRDefault="00DE7305" w:rsidP="00DE7305">
      <w:pPr>
        <w:pStyle w:val="ListParagraph"/>
        <w:numPr>
          <w:ilvl w:val="1"/>
          <w:numId w:val="3"/>
        </w:numPr>
        <w:rPr>
          <w:rFonts w:ascii="Arial" w:hAnsi="Arial" w:cs="Arial"/>
          <w:b/>
          <w:bCs/>
          <w:color w:val="FF0000"/>
          <w:sz w:val="24"/>
          <w:szCs w:val="24"/>
        </w:rPr>
      </w:pPr>
      <w:bookmarkStart w:id="10" w:name="_Hlk85758763"/>
      <w:r w:rsidRPr="00DE7305">
        <w:rPr>
          <w:rFonts w:ascii="Arial" w:hAnsi="Arial" w:cs="Arial"/>
          <w:sz w:val="24"/>
          <w:szCs w:val="24"/>
        </w:rPr>
        <w:t>Foster carers must not foster more than three children or young people, unless they are all siblings. If foster carers do foster beyond this limit, they either require an exemption from the local authority to do this or they must become registered as a children’s home.</w:t>
      </w:r>
    </w:p>
    <w:p w:rsidR="00DE7305" w:rsidRPr="00DE7305" w:rsidRDefault="00DE7305" w:rsidP="00DE7305">
      <w:pPr>
        <w:pStyle w:val="ListParagraph"/>
        <w:ind w:left="765"/>
        <w:rPr>
          <w:rFonts w:ascii="Arial" w:hAnsi="Arial" w:cs="Arial"/>
          <w:b/>
          <w:bCs/>
          <w:color w:val="FF0000"/>
          <w:sz w:val="24"/>
          <w:szCs w:val="24"/>
        </w:rPr>
      </w:pPr>
    </w:p>
    <w:p w:rsidR="00DE7305" w:rsidRPr="00DE7305" w:rsidRDefault="00DE7305" w:rsidP="00DE7305">
      <w:pPr>
        <w:pStyle w:val="ListParagraph"/>
        <w:numPr>
          <w:ilvl w:val="1"/>
          <w:numId w:val="3"/>
        </w:numPr>
        <w:rPr>
          <w:rFonts w:ascii="Arial" w:hAnsi="Arial" w:cs="Arial"/>
          <w:b/>
          <w:bCs/>
          <w:color w:val="FF0000"/>
          <w:sz w:val="24"/>
          <w:szCs w:val="24"/>
        </w:rPr>
      </w:pPr>
      <w:r w:rsidRPr="00DE7305">
        <w:rPr>
          <w:rFonts w:ascii="Arial" w:hAnsi="Arial" w:cs="Arial"/>
          <w:sz w:val="24"/>
          <w:szCs w:val="24"/>
        </w:rPr>
        <w:t>The Children Act of 1989 Schedule 7 lays out the circumstances in which a person may foster more than three children without being treated as a children’s home. Additional guidance is given in the (Assessment and approval of foster carers: Amendments to the Children Act 1989 Guidance and Regulations (2013)).</w:t>
      </w:r>
    </w:p>
    <w:bookmarkEnd w:id="9"/>
    <w:bookmarkEnd w:id="10"/>
    <w:p w:rsidR="00834A6C" w:rsidRDefault="00834A6C" w:rsidP="00834A6C">
      <w:pPr>
        <w:rPr>
          <w:rFonts w:ascii="Arial" w:hAnsi="Arial" w:cs="Arial"/>
          <w:b/>
          <w:bCs/>
          <w:color w:val="FF0000"/>
          <w:sz w:val="24"/>
          <w:szCs w:val="24"/>
        </w:rPr>
      </w:pPr>
    </w:p>
    <w:p w:rsidR="00834A6C" w:rsidRDefault="003056FC" w:rsidP="00834A6C">
      <w:pPr>
        <w:pStyle w:val="Heading1"/>
        <w:numPr>
          <w:ilvl w:val="0"/>
          <w:numId w:val="3"/>
        </w:numPr>
      </w:pPr>
      <w:bookmarkStart w:id="11" w:name="_Toc103870968"/>
      <w:r>
        <w:t>Exemptions to foste</w:t>
      </w:r>
      <w:r w:rsidR="006733BE">
        <w:t>r beyond the usual fostering limit</w:t>
      </w:r>
      <w:bookmarkEnd w:id="11"/>
    </w:p>
    <w:p w:rsidR="001A6534" w:rsidRPr="001A6534" w:rsidRDefault="001A6534" w:rsidP="001A6534"/>
    <w:p w:rsidR="006733BE" w:rsidRPr="0031697A" w:rsidRDefault="003056FC" w:rsidP="006733BE">
      <w:pPr>
        <w:pStyle w:val="ListParagraph"/>
        <w:numPr>
          <w:ilvl w:val="1"/>
          <w:numId w:val="3"/>
        </w:numPr>
        <w:rPr>
          <w:rFonts w:ascii="Arial" w:hAnsi="Arial" w:cs="Arial"/>
          <w:b/>
          <w:bCs/>
          <w:color w:val="FF0000"/>
          <w:sz w:val="24"/>
          <w:szCs w:val="24"/>
        </w:rPr>
      </w:pPr>
      <w:r w:rsidRPr="006733BE">
        <w:rPr>
          <w:rFonts w:ascii="Arial" w:hAnsi="Arial" w:cs="Arial"/>
          <w:sz w:val="24"/>
          <w:szCs w:val="24"/>
        </w:rPr>
        <w:t>The only circumstances in which a fostering household may foster more than 3 children or young people are:</w:t>
      </w:r>
    </w:p>
    <w:p w:rsidR="0031697A" w:rsidRPr="006733BE" w:rsidRDefault="0031697A" w:rsidP="0031697A">
      <w:pPr>
        <w:pStyle w:val="ListParagraph"/>
        <w:ind w:left="765"/>
        <w:rPr>
          <w:rFonts w:ascii="Arial" w:hAnsi="Arial" w:cs="Arial"/>
          <w:b/>
          <w:bCs/>
          <w:color w:val="FF0000"/>
          <w:sz w:val="24"/>
          <w:szCs w:val="24"/>
        </w:rPr>
      </w:pPr>
    </w:p>
    <w:p w:rsidR="006733BE" w:rsidRPr="0031697A" w:rsidRDefault="006733BE" w:rsidP="006733BE">
      <w:pPr>
        <w:pStyle w:val="ListParagraph"/>
        <w:numPr>
          <w:ilvl w:val="0"/>
          <w:numId w:val="7"/>
        </w:numPr>
        <w:rPr>
          <w:rFonts w:ascii="Arial" w:hAnsi="Arial" w:cs="Arial"/>
          <w:sz w:val="24"/>
          <w:szCs w:val="24"/>
        </w:rPr>
      </w:pPr>
      <w:r w:rsidRPr="006733BE">
        <w:rPr>
          <w:rFonts w:ascii="Arial" w:hAnsi="Arial" w:cs="Arial"/>
          <w:sz w:val="24"/>
          <w:szCs w:val="24"/>
        </w:rPr>
        <w:t xml:space="preserve">“The foster children are all siblings in relation to each other, </w:t>
      </w:r>
      <w:r w:rsidRPr="006733BE">
        <w:rPr>
          <w:rFonts w:ascii="Arial" w:hAnsi="Arial" w:cs="Arial"/>
          <w:b/>
          <w:bCs/>
          <w:color w:val="7030A0"/>
          <w:sz w:val="24"/>
          <w:szCs w:val="24"/>
        </w:rPr>
        <w:t>OR</w:t>
      </w:r>
    </w:p>
    <w:p w:rsidR="0031697A" w:rsidRPr="006733BE" w:rsidRDefault="0031697A" w:rsidP="0031697A">
      <w:pPr>
        <w:pStyle w:val="ListParagraph"/>
        <w:ind w:left="1440"/>
        <w:rPr>
          <w:rFonts w:ascii="Arial" w:hAnsi="Arial" w:cs="Arial"/>
          <w:sz w:val="24"/>
          <w:szCs w:val="24"/>
        </w:rPr>
      </w:pPr>
    </w:p>
    <w:p w:rsidR="0031697A" w:rsidRPr="0031697A" w:rsidRDefault="006733BE" w:rsidP="0031697A">
      <w:pPr>
        <w:pStyle w:val="ListParagraph"/>
        <w:numPr>
          <w:ilvl w:val="0"/>
          <w:numId w:val="7"/>
        </w:numPr>
        <w:rPr>
          <w:rFonts w:ascii="Arial" w:hAnsi="Arial" w:cs="Arial"/>
          <w:sz w:val="24"/>
          <w:szCs w:val="24"/>
        </w:rPr>
      </w:pPr>
      <w:r w:rsidRPr="006733BE">
        <w:rPr>
          <w:rFonts w:ascii="Arial" w:hAnsi="Arial" w:cs="Arial"/>
          <w:sz w:val="24"/>
          <w:szCs w:val="24"/>
        </w:rPr>
        <w:t xml:space="preserve">The local authority where the foster carer lives exempts the foster carer from the usual fostering limit in relation to specific placements (in which case they must set out the terms as detailed below), </w:t>
      </w:r>
      <w:r w:rsidRPr="006733BE">
        <w:rPr>
          <w:rFonts w:ascii="Arial" w:hAnsi="Arial" w:cs="Arial"/>
          <w:b/>
          <w:bCs/>
          <w:color w:val="7030A0"/>
          <w:sz w:val="24"/>
          <w:szCs w:val="24"/>
        </w:rPr>
        <w:t>AND</w:t>
      </w:r>
    </w:p>
    <w:p w:rsidR="001A6534" w:rsidRDefault="001A6534" w:rsidP="001A6534">
      <w:pPr>
        <w:pStyle w:val="ListParagraph"/>
        <w:ind w:left="1440"/>
        <w:rPr>
          <w:rFonts w:ascii="Arial" w:hAnsi="Arial" w:cs="Arial"/>
          <w:sz w:val="24"/>
          <w:szCs w:val="24"/>
        </w:rPr>
      </w:pPr>
    </w:p>
    <w:p w:rsidR="006733BE" w:rsidRPr="006733BE" w:rsidRDefault="006733BE" w:rsidP="006733BE">
      <w:pPr>
        <w:pStyle w:val="ListParagraph"/>
        <w:numPr>
          <w:ilvl w:val="0"/>
          <w:numId w:val="7"/>
        </w:numPr>
        <w:rPr>
          <w:rFonts w:ascii="Arial" w:hAnsi="Arial" w:cs="Arial"/>
          <w:sz w:val="24"/>
          <w:szCs w:val="24"/>
        </w:rPr>
      </w:pPr>
      <w:r w:rsidRPr="006733BE">
        <w:rPr>
          <w:rFonts w:ascii="Arial" w:hAnsi="Arial" w:cs="Arial"/>
          <w:sz w:val="24"/>
          <w:szCs w:val="24"/>
        </w:rPr>
        <w:t>The foster carer’s terms of approval allow it. Any terms of approval must be compatible with the number of children the foster carer is caring for even if an exemption to the usual fostering limit has been granted, unless the placement is in an emergency and for less than six days (Assessment and approval of foster carers: Amendments to the Children Act 1989 Guidance and Regulations, 2013).</w:t>
      </w:r>
    </w:p>
    <w:p w:rsidR="006733BE" w:rsidRPr="006733BE" w:rsidRDefault="006733BE" w:rsidP="006733BE">
      <w:pPr>
        <w:pStyle w:val="ListParagraph"/>
        <w:ind w:left="1080"/>
        <w:rPr>
          <w:rFonts w:ascii="Arial" w:hAnsi="Arial" w:cs="Arial"/>
          <w:sz w:val="24"/>
          <w:szCs w:val="24"/>
        </w:rPr>
      </w:pPr>
    </w:p>
    <w:p w:rsidR="006733BE" w:rsidRPr="006733BE" w:rsidRDefault="006733BE" w:rsidP="006733BE">
      <w:pPr>
        <w:pStyle w:val="ListParagraph"/>
        <w:numPr>
          <w:ilvl w:val="1"/>
          <w:numId w:val="3"/>
        </w:numPr>
        <w:rPr>
          <w:rFonts w:ascii="Arial" w:hAnsi="Arial" w:cs="Arial"/>
          <w:b/>
          <w:bCs/>
          <w:color w:val="FF0000"/>
          <w:sz w:val="24"/>
          <w:szCs w:val="24"/>
        </w:rPr>
      </w:pPr>
      <w:r w:rsidRPr="006733BE">
        <w:rPr>
          <w:rFonts w:ascii="Arial" w:hAnsi="Arial" w:cs="Arial"/>
          <w:sz w:val="24"/>
          <w:szCs w:val="24"/>
        </w:rPr>
        <w:t>Where it is anticipated that an exemption to the usual fostering limit will be required, for instance, if foster carers are regularly providing respite in a planned way for additional children, a revision of approval to reflect the numbers of children placed can be requested in advance of the exemption being required. The exemption will then be required as and when it is needed, this is as it needs to name all the children/young people in placement.</w:t>
      </w:r>
    </w:p>
    <w:p w:rsidR="006733BE" w:rsidRPr="006733BE" w:rsidRDefault="006733BE" w:rsidP="006733BE">
      <w:pPr>
        <w:pStyle w:val="ListParagraph"/>
        <w:ind w:left="765"/>
        <w:rPr>
          <w:rFonts w:ascii="Arial" w:hAnsi="Arial" w:cs="Arial"/>
          <w:b/>
          <w:bCs/>
          <w:color w:val="FF0000"/>
          <w:sz w:val="24"/>
          <w:szCs w:val="24"/>
        </w:rPr>
      </w:pPr>
    </w:p>
    <w:p w:rsidR="003056FC" w:rsidRPr="006733BE" w:rsidRDefault="003056FC" w:rsidP="003056FC">
      <w:pPr>
        <w:pStyle w:val="ListParagraph"/>
        <w:numPr>
          <w:ilvl w:val="1"/>
          <w:numId w:val="3"/>
        </w:numPr>
        <w:rPr>
          <w:rFonts w:ascii="Arial" w:hAnsi="Arial" w:cs="Arial"/>
          <w:b/>
          <w:bCs/>
          <w:color w:val="FF0000"/>
          <w:sz w:val="24"/>
          <w:szCs w:val="24"/>
        </w:rPr>
      </w:pPr>
      <w:r w:rsidRPr="006733BE">
        <w:rPr>
          <w:rFonts w:ascii="Arial" w:hAnsi="Arial" w:cs="Arial"/>
          <w:sz w:val="24"/>
          <w:szCs w:val="24"/>
        </w:rPr>
        <w:t>In line with this, any foster carer who fosters for Essex but lives outside of the Essex boundary must seek an exemption from the local authority where they are living.  Any foster carers who foster for other local authorities or agencies and require an exemption must seek this from Essex fostering service.</w:t>
      </w:r>
    </w:p>
    <w:p w:rsidR="006733BE" w:rsidRPr="006733BE" w:rsidRDefault="006733BE" w:rsidP="006733BE">
      <w:pPr>
        <w:pStyle w:val="ListParagraph"/>
        <w:rPr>
          <w:rFonts w:ascii="Arial" w:hAnsi="Arial" w:cs="Arial"/>
          <w:b/>
          <w:bCs/>
          <w:color w:val="FF0000"/>
          <w:sz w:val="24"/>
          <w:szCs w:val="24"/>
        </w:rPr>
      </w:pPr>
    </w:p>
    <w:p w:rsidR="003056FC" w:rsidRPr="00AD10C4" w:rsidRDefault="003056FC" w:rsidP="003056FC">
      <w:pPr>
        <w:pStyle w:val="ListParagraph"/>
        <w:numPr>
          <w:ilvl w:val="1"/>
          <w:numId w:val="3"/>
        </w:numPr>
        <w:rPr>
          <w:rFonts w:ascii="Arial" w:hAnsi="Arial" w:cs="Arial"/>
          <w:sz w:val="24"/>
          <w:szCs w:val="24"/>
        </w:rPr>
      </w:pPr>
      <w:r w:rsidRPr="00AD10C4">
        <w:rPr>
          <w:rFonts w:ascii="Arial" w:hAnsi="Arial" w:cs="Arial"/>
          <w:sz w:val="24"/>
          <w:szCs w:val="24"/>
        </w:rPr>
        <w:t>The Children Act states that a local authority must consider the following when considering whether to an agree an exemption for a fostering household:</w:t>
      </w:r>
    </w:p>
    <w:p w:rsidR="003056FC" w:rsidRPr="003056FC" w:rsidRDefault="003056FC" w:rsidP="00AD10C4">
      <w:pPr>
        <w:numPr>
          <w:ilvl w:val="0"/>
          <w:numId w:val="17"/>
        </w:numPr>
        <w:contextualSpacing/>
        <w:rPr>
          <w:rFonts w:ascii="Arial" w:hAnsi="Arial" w:cs="Arial"/>
          <w:sz w:val="24"/>
          <w:szCs w:val="24"/>
        </w:rPr>
      </w:pPr>
      <w:r w:rsidRPr="003056FC">
        <w:rPr>
          <w:rFonts w:ascii="Arial" w:hAnsi="Arial" w:cs="Arial"/>
          <w:sz w:val="24"/>
          <w:szCs w:val="24"/>
        </w:rPr>
        <w:t>The number of children whom the person proposes to foster.</w:t>
      </w:r>
    </w:p>
    <w:p w:rsidR="003056FC" w:rsidRPr="003056FC" w:rsidRDefault="003056FC" w:rsidP="00AD10C4">
      <w:pPr>
        <w:numPr>
          <w:ilvl w:val="0"/>
          <w:numId w:val="17"/>
        </w:numPr>
        <w:contextualSpacing/>
        <w:rPr>
          <w:rFonts w:ascii="Arial" w:hAnsi="Arial" w:cs="Arial"/>
          <w:sz w:val="24"/>
          <w:szCs w:val="24"/>
        </w:rPr>
      </w:pPr>
      <w:r w:rsidRPr="003056FC">
        <w:rPr>
          <w:rFonts w:ascii="Arial" w:hAnsi="Arial" w:cs="Arial"/>
          <w:sz w:val="24"/>
          <w:szCs w:val="24"/>
        </w:rPr>
        <w:t>The arrangements which the foster carer proposes for the accommodation and care of the fostered child.</w:t>
      </w:r>
    </w:p>
    <w:p w:rsidR="003056FC" w:rsidRPr="003056FC" w:rsidRDefault="003056FC" w:rsidP="00AD10C4">
      <w:pPr>
        <w:numPr>
          <w:ilvl w:val="0"/>
          <w:numId w:val="17"/>
        </w:numPr>
        <w:contextualSpacing/>
        <w:rPr>
          <w:rFonts w:ascii="Arial" w:hAnsi="Arial" w:cs="Arial"/>
          <w:sz w:val="24"/>
          <w:szCs w:val="24"/>
        </w:rPr>
      </w:pPr>
      <w:r w:rsidRPr="003056FC">
        <w:rPr>
          <w:rFonts w:ascii="Arial" w:hAnsi="Arial" w:cs="Arial"/>
          <w:sz w:val="24"/>
          <w:szCs w:val="24"/>
        </w:rPr>
        <w:t>The intended, and likely relationship, between the person and the fostered child.</w:t>
      </w:r>
    </w:p>
    <w:p w:rsidR="003056FC" w:rsidRPr="003056FC" w:rsidRDefault="003056FC" w:rsidP="00AD10C4">
      <w:pPr>
        <w:numPr>
          <w:ilvl w:val="0"/>
          <w:numId w:val="17"/>
        </w:numPr>
        <w:contextualSpacing/>
        <w:rPr>
          <w:rFonts w:ascii="Arial" w:hAnsi="Arial" w:cs="Arial"/>
          <w:sz w:val="24"/>
          <w:szCs w:val="24"/>
        </w:rPr>
      </w:pPr>
      <w:r w:rsidRPr="003056FC">
        <w:rPr>
          <w:rFonts w:ascii="Arial" w:hAnsi="Arial" w:cs="Arial"/>
          <w:sz w:val="24"/>
          <w:szCs w:val="24"/>
        </w:rPr>
        <w:t>The period for which the carer proposes to foster the children.</w:t>
      </w:r>
    </w:p>
    <w:p w:rsidR="003056FC" w:rsidRDefault="003056FC" w:rsidP="00AD10C4">
      <w:pPr>
        <w:numPr>
          <w:ilvl w:val="0"/>
          <w:numId w:val="17"/>
        </w:numPr>
        <w:contextualSpacing/>
        <w:rPr>
          <w:rFonts w:ascii="Arial" w:hAnsi="Arial" w:cs="Arial"/>
          <w:sz w:val="24"/>
          <w:szCs w:val="24"/>
        </w:rPr>
      </w:pPr>
      <w:r w:rsidRPr="003056FC">
        <w:rPr>
          <w:rFonts w:ascii="Arial" w:hAnsi="Arial" w:cs="Arial"/>
          <w:sz w:val="24"/>
          <w:szCs w:val="24"/>
        </w:rPr>
        <w:t>Whether the welfare of the fostered children (and of any other children who are or will be living in the accommodation) will be safeguarded and promoted.</w:t>
      </w:r>
    </w:p>
    <w:p w:rsidR="00977B9B" w:rsidRDefault="00977B9B" w:rsidP="00977B9B">
      <w:pPr>
        <w:contextualSpacing/>
        <w:rPr>
          <w:rFonts w:ascii="Arial" w:hAnsi="Arial" w:cs="Arial"/>
          <w:sz w:val="24"/>
          <w:szCs w:val="24"/>
        </w:rPr>
      </w:pPr>
    </w:p>
    <w:p w:rsidR="00977B9B" w:rsidRDefault="00977B9B" w:rsidP="00977B9B">
      <w:pPr>
        <w:pStyle w:val="Heading1"/>
        <w:numPr>
          <w:ilvl w:val="0"/>
          <w:numId w:val="3"/>
        </w:numPr>
      </w:pPr>
      <w:bookmarkStart w:id="12" w:name="_Toc103870969"/>
      <w:r w:rsidRPr="00977B9B">
        <w:t xml:space="preserve">Procedure for gaining an exemption and a change in the foster </w:t>
      </w:r>
      <w:r w:rsidR="00F15F14" w:rsidRPr="00977B9B">
        <w:t>carer’s</w:t>
      </w:r>
      <w:r w:rsidRPr="00977B9B">
        <w:t xml:space="preserve"> terms of approval</w:t>
      </w:r>
      <w:bookmarkEnd w:id="12"/>
    </w:p>
    <w:p w:rsidR="00977B9B" w:rsidRPr="00DE7305" w:rsidRDefault="00977B9B" w:rsidP="00977B9B"/>
    <w:p w:rsidR="004951A8" w:rsidRPr="00C01E73" w:rsidRDefault="00977B9B" w:rsidP="00E405F0">
      <w:pPr>
        <w:pStyle w:val="ListParagraph"/>
        <w:numPr>
          <w:ilvl w:val="1"/>
          <w:numId w:val="3"/>
        </w:numPr>
        <w:rPr>
          <w:rFonts w:ascii="Arial" w:hAnsi="Arial" w:cs="Arial"/>
          <w:b/>
          <w:bCs/>
          <w:color w:val="FF0000"/>
          <w:sz w:val="24"/>
          <w:szCs w:val="24"/>
        </w:rPr>
      </w:pPr>
      <w:r w:rsidRPr="00977B9B">
        <w:rPr>
          <w:rFonts w:ascii="Arial" w:hAnsi="Arial" w:cs="Arial"/>
          <w:sz w:val="24"/>
          <w:szCs w:val="24"/>
        </w:rPr>
        <w:t>To request an exemption, supervising social workers of foster carers in Essex should complete the ‘Exemptions to the “usual fostering limit”’ form.</w:t>
      </w:r>
    </w:p>
    <w:p w:rsidR="00C01E73" w:rsidRPr="004951A8" w:rsidRDefault="00C01E73" w:rsidP="00C01E73">
      <w:pPr>
        <w:pStyle w:val="ListParagraph"/>
        <w:ind w:left="765"/>
        <w:rPr>
          <w:rFonts w:ascii="Arial" w:hAnsi="Arial" w:cs="Arial"/>
          <w:b/>
          <w:bCs/>
          <w:color w:val="FF0000"/>
          <w:sz w:val="24"/>
          <w:szCs w:val="24"/>
        </w:rPr>
      </w:pPr>
    </w:p>
    <w:p w:rsidR="00977B9B" w:rsidRDefault="00977B9B" w:rsidP="00C01E73">
      <w:pPr>
        <w:pStyle w:val="ListParagraph"/>
        <w:numPr>
          <w:ilvl w:val="2"/>
          <w:numId w:val="3"/>
        </w:numPr>
        <w:rPr>
          <w:rFonts w:ascii="Arial" w:hAnsi="Arial" w:cs="Arial"/>
          <w:sz w:val="24"/>
          <w:szCs w:val="24"/>
        </w:rPr>
      </w:pPr>
      <w:r w:rsidRPr="004951A8">
        <w:rPr>
          <w:rFonts w:ascii="Arial" w:hAnsi="Arial" w:cs="Arial"/>
          <w:sz w:val="24"/>
          <w:szCs w:val="24"/>
        </w:rPr>
        <w:t xml:space="preserve">In addition to this, the foster carer’s terms of approval will need to be changed to make it compatible with the number of children the foster carer is caring for unless the placement is an emergency </w:t>
      </w:r>
      <w:r w:rsidRPr="004951A8">
        <w:rPr>
          <w:rFonts w:ascii="Arial" w:hAnsi="Arial" w:cs="Arial"/>
          <w:b/>
          <w:bCs/>
          <w:sz w:val="24"/>
          <w:szCs w:val="24"/>
        </w:rPr>
        <w:t>AND</w:t>
      </w:r>
      <w:r w:rsidRPr="004951A8">
        <w:rPr>
          <w:rFonts w:ascii="Arial" w:hAnsi="Arial" w:cs="Arial"/>
          <w:sz w:val="24"/>
          <w:szCs w:val="24"/>
        </w:rPr>
        <w:t xml:space="preserve"> for less than 6 days.</w:t>
      </w:r>
    </w:p>
    <w:p w:rsidR="00977B9B" w:rsidRPr="00C01E73" w:rsidRDefault="00977B9B" w:rsidP="002C0AE7">
      <w:pPr>
        <w:pStyle w:val="ListParagraph"/>
        <w:numPr>
          <w:ilvl w:val="2"/>
          <w:numId w:val="3"/>
        </w:numPr>
        <w:rPr>
          <w:rFonts w:ascii="Arial" w:hAnsi="Arial" w:cs="Arial"/>
          <w:b/>
          <w:bCs/>
          <w:color w:val="FF0000"/>
          <w:sz w:val="24"/>
          <w:szCs w:val="24"/>
        </w:rPr>
      </w:pPr>
      <w:r w:rsidRPr="00C01E73">
        <w:rPr>
          <w:rFonts w:ascii="Arial" w:hAnsi="Arial" w:cs="Arial"/>
          <w:sz w:val="24"/>
          <w:szCs w:val="24"/>
        </w:rPr>
        <w:t>If the fostering service proposes to revise the terms of a foster carers approval the supervising social worker should provide a statement for the fostering panel (and/or Agency Decision Maker) which sets out what they consider the foster carer or any member of the fostering household (including children or young people who have been placed) that may have additional support needs as a result of the proposed revision of approval, and how these needs will be met. Furthermore, the foster carer’s agreement, in writing to the proposed revision of approval, should be requested from the foster carer. (Care Planning, Placement and Case Review and Fostering Services (Miscellaneous Amendments) Regulations 2013 Regulation 28 (7)(aa)).</w:t>
      </w:r>
    </w:p>
    <w:p w:rsidR="00977B9B" w:rsidRPr="00C01E73" w:rsidRDefault="00977B9B" w:rsidP="002C0AE7">
      <w:pPr>
        <w:pStyle w:val="ListParagraph"/>
        <w:numPr>
          <w:ilvl w:val="2"/>
          <w:numId w:val="3"/>
        </w:numPr>
        <w:rPr>
          <w:rFonts w:ascii="Arial" w:hAnsi="Arial" w:cs="Arial"/>
          <w:b/>
          <w:bCs/>
          <w:color w:val="FF0000"/>
          <w:sz w:val="24"/>
          <w:szCs w:val="24"/>
        </w:rPr>
      </w:pPr>
      <w:r w:rsidRPr="00C01E73">
        <w:rPr>
          <w:rFonts w:ascii="Arial" w:hAnsi="Arial" w:cs="Arial"/>
          <w:sz w:val="24"/>
          <w:szCs w:val="24"/>
        </w:rPr>
        <w:t>If the written agreement has been received and the written statement concerning the foster family’s support needs is completed, a decision to change a foster carer’s terms of approval can be implemented immediately, with the agreement of the Agency Decision Maker.</w:t>
      </w:r>
    </w:p>
    <w:p w:rsidR="00977B9B" w:rsidRDefault="00977B9B" w:rsidP="00977B9B">
      <w:pPr>
        <w:pStyle w:val="ListParagraph"/>
        <w:ind w:left="765"/>
        <w:rPr>
          <w:rFonts w:ascii="Arial" w:hAnsi="Arial" w:cs="Arial"/>
          <w:sz w:val="24"/>
          <w:szCs w:val="24"/>
        </w:rPr>
      </w:pPr>
    </w:p>
    <w:p w:rsidR="00977B9B" w:rsidRDefault="00977B9B" w:rsidP="00977B9B">
      <w:pPr>
        <w:pStyle w:val="ListParagraph"/>
        <w:ind w:left="765"/>
        <w:rPr>
          <w:rFonts w:ascii="Arial" w:hAnsi="Arial" w:cs="Arial"/>
          <w:b/>
          <w:bCs/>
          <w:color w:val="FF0000"/>
          <w:sz w:val="24"/>
          <w:szCs w:val="24"/>
        </w:rPr>
      </w:pPr>
    </w:p>
    <w:p w:rsidR="00AD10C4" w:rsidRDefault="00AD10C4" w:rsidP="00977B9B">
      <w:pPr>
        <w:pStyle w:val="ListParagraph"/>
        <w:ind w:left="765"/>
        <w:rPr>
          <w:rFonts w:ascii="Arial" w:hAnsi="Arial" w:cs="Arial"/>
          <w:b/>
          <w:bCs/>
          <w:color w:val="FF0000"/>
          <w:sz w:val="24"/>
          <w:szCs w:val="24"/>
        </w:rPr>
      </w:pPr>
    </w:p>
    <w:p w:rsidR="00AD10C4" w:rsidRPr="00977B9B" w:rsidRDefault="00AD10C4" w:rsidP="00977B9B">
      <w:pPr>
        <w:pStyle w:val="ListParagraph"/>
        <w:ind w:left="765"/>
        <w:rPr>
          <w:rFonts w:ascii="Arial" w:hAnsi="Arial" w:cs="Arial"/>
          <w:b/>
          <w:bCs/>
          <w:color w:val="FF0000"/>
          <w:sz w:val="24"/>
          <w:szCs w:val="24"/>
        </w:rPr>
      </w:pPr>
    </w:p>
    <w:p w:rsidR="001740A8" w:rsidRPr="00045993" w:rsidRDefault="00977B9B" w:rsidP="00AD10C4">
      <w:pPr>
        <w:pStyle w:val="ListParagraph"/>
        <w:numPr>
          <w:ilvl w:val="1"/>
          <w:numId w:val="3"/>
        </w:numPr>
        <w:spacing w:after="0"/>
        <w:ind w:left="1125"/>
        <w:rPr>
          <w:rFonts w:ascii="Arial" w:hAnsi="Arial" w:cs="Arial"/>
          <w:b/>
          <w:bCs/>
          <w:color w:val="FF0000"/>
          <w:sz w:val="24"/>
          <w:szCs w:val="24"/>
        </w:rPr>
      </w:pPr>
      <w:r w:rsidRPr="00F65EFF">
        <w:rPr>
          <w:rFonts w:ascii="Arial" w:hAnsi="Arial" w:cs="Arial"/>
          <w:sz w:val="24"/>
          <w:szCs w:val="24"/>
        </w:rPr>
        <w:t>Consideration will be given for an exemption in any of the following circumstances:</w:t>
      </w:r>
    </w:p>
    <w:p w:rsidR="00045993" w:rsidRPr="00045993" w:rsidRDefault="00045993" w:rsidP="00AD10C4">
      <w:pPr>
        <w:spacing w:after="0"/>
        <w:ind w:left="720"/>
        <w:rPr>
          <w:rFonts w:ascii="Arial" w:hAnsi="Arial" w:cs="Arial"/>
          <w:b/>
          <w:bCs/>
          <w:color w:val="FF0000"/>
          <w:sz w:val="24"/>
          <w:szCs w:val="24"/>
        </w:rPr>
      </w:pPr>
    </w:p>
    <w:p w:rsidR="000866E9" w:rsidRPr="00F65EFF" w:rsidRDefault="000866E9" w:rsidP="00AD10C4">
      <w:pPr>
        <w:pStyle w:val="ListParagraph"/>
        <w:numPr>
          <w:ilvl w:val="1"/>
          <w:numId w:val="15"/>
        </w:numPr>
        <w:spacing w:line="276" w:lineRule="auto"/>
        <w:ind w:left="1125"/>
        <w:rPr>
          <w:rFonts w:ascii="Arial" w:hAnsi="Arial" w:cs="Arial"/>
          <w:sz w:val="24"/>
          <w:szCs w:val="24"/>
        </w:rPr>
      </w:pPr>
      <w:r w:rsidRPr="00F65EFF">
        <w:rPr>
          <w:rFonts w:ascii="Arial" w:hAnsi="Arial" w:cs="Arial"/>
          <w:sz w:val="24"/>
          <w:szCs w:val="24"/>
        </w:rPr>
        <w:t>Where a child or young person has a strongly established link with a foster carer, and termination of this arrangement would be detrimental to the child.</w:t>
      </w:r>
    </w:p>
    <w:p w:rsidR="000866E9" w:rsidRPr="00F65EFF" w:rsidRDefault="000866E9" w:rsidP="00AD10C4">
      <w:pPr>
        <w:pStyle w:val="ListParagraph"/>
        <w:numPr>
          <w:ilvl w:val="1"/>
          <w:numId w:val="15"/>
        </w:numPr>
        <w:spacing w:line="276" w:lineRule="auto"/>
        <w:ind w:left="1125"/>
        <w:rPr>
          <w:rFonts w:ascii="Arial" w:hAnsi="Arial" w:cs="Arial"/>
          <w:sz w:val="24"/>
          <w:szCs w:val="24"/>
        </w:rPr>
      </w:pPr>
      <w:r w:rsidRPr="00F65EFF">
        <w:rPr>
          <w:rFonts w:ascii="Arial" w:hAnsi="Arial" w:cs="Arial"/>
          <w:sz w:val="24"/>
          <w:szCs w:val="24"/>
        </w:rPr>
        <w:t>Where a child or young person has had a link under the short break scheme and termination of this arrangement would be detrimental to the child or young person.</w:t>
      </w:r>
    </w:p>
    <w:p w:rsidR="000866E9" w:rsidRPr="00F65EFF" w:rsidRDefault="000866E9" w:rsidP="00AD10C4">
      <w:pPr>
        <w:pStyle w:val="ListParagraph"/>
        <w:numPr>
          <w:ilvl w:val="1"/>
          <w:numId w:val="15"/>
        </w:numPr>
        <w:spacing w:line="276" w:lineRule="auto"/>
        <w:ind w:left="1125"/>
        <w:rPr>
          <w:rFonts w:ascii="Arial" w:hAnsi="Arial" w:cs="Arial"/>
          <w:sz w:val="24"/>
          <w:szCs w:val="24"/>
        </w:rPr>
      </w:pPr>
      <w:r w:rsidRPr="00F65EFF">
        <w:rPr>
          <w:rFonts w:ascii="Arial" w:hAnsi="Arial" w:cs="Arial"/>
          <w:sz w:val="24"/>
          <w:szCs w:val="24"/>
        </w:rPr>
        <w:t>Where a child or young person with a strongly established relationship with a foster carer needs to return following disruption of an adoption or other placement.</w:t>
      </w:r>
    </w:p>
    <w:p w:rsidR="000866E9" w:rsidRPr="00F65EFF" w:rsidRDefault="000866E9" w:rsidP="00AD10C4">
      <w:pPr>
        <w:pStyle w:val="ListParagraph"/>
        <w:numPr>
          <w:ilvl w:val="1"/>
          <w:numId w:val="15"/>
        </w:numPr>
        <w:spacing w:line="276" w:lineRule="auto"/>
        <w:ind w:left="1125"/>
        <w:rPr>
          <w:rFonts w:ascii="Arial" w:hAnsi="Arial" w:cs="Arial"/>
          <w:sz w:val="24"/>
          <w:szCs w:val="24"/>
        </w:rPr>
      </w:pPr>
      <w:r w:rsidRPr="00F65EFF">
        <w:rPr>
          <w:rFonts w:ascii="Arial" w:hAnsi="Arial" w:cs="Arial"/>
          <w:sz w:val="24"/>
          <w:szCs w:val="24"/>
        </w:rPr>
        <w:t>Where a child or young person with a strongly established relationship with a foster carer needs to return for respite care and this is in the child’s best interests.</w:t>
      </w:r>
    </w:p>
    <w:p w:rsidR="000866E9" w:rsidRPr="00F65EFF" w:rsidRDefault="000866E9" w:rsidP="00AD10C4">
      <w:pPr>
        <w:pStyle w:val="ListParagraph"/>
        <w:numPr>
          <w:ilvl w:val="1"/>
          <w:numId w:val="15"/>
        </w:numPr>
        <w:spacing w:line="276" w:lineRule="auto"/>
        <w:ind w:left="1125"/>
        <w:rPr>
          <w:rFonts w:ascii="Arial" w:hAnsi="Arial" w:cs="Arial"/>
          <w:sz w:val="24"/>
          <w:szCs w:val="24"/>
        </w:rPr>
      </w:pPr>
      <w:r w:rsidRPr="00F65EFF">
        <w:rPr>
          <w:rFonts w:ascii="Arial" w:hAnsi="Arial" w:cs="Arial"/>
          <w:sz w:val="24"/>
          <w:szCs w:val="24"/>
        </w:rPr>
        <w:t>Where it enables siblings to stay together.</w:t>
      </w:r>
    </w:p>
    <w:p w:rsidR="000866E9" w:rsidRPr="000866E9" w:rsidRDefault="000866E9" w:rsidP="000866E9">
      <w:pPr>
        <w:pStyle w:val="ListParagraph"/>
        <w:ind w:left="765"/>
        <w:rPr>
          <w:rFonts w:ascii="Arial" w:hAnsi="Arial" w:cs="Arial"/>
          <w:b/>
          <w:bCs/>
          <w:color w:val="FF0000"/>
          <w:sz w:val="24"/>
          <w:szCs w:val="24"/>
        </w:rPr>
      </w:pPr>
    </w:p>
    <w:p w:rsidR="000866E9" w:rsidRPr="00F65EFF" w:rsidRDefault="000866E9" w:rsidP="000866E9">
      <w:pPr>
        <w:pStyle w:val="ListParagraph"/>
        <w:ind w:left="765"/>
        <w:rPr>
          <w:rFonts w:ascii="Arial" w:hAnsi="Arial" w:cs="Arial"/>
          <w:b/>
          <w:bCs/>
          <w:color w:val="FF0000"/>
          <w:sz w:val="24"/>
          <w:szCs w:val="24"/>
        </w:rPr>
      </w:pPr>
    </w:p>
    <w:p w:rsidR="00977B9B" w:rsidRPr="000866E9" w:rsidRDefault="00F65EFF" w:rsidP="000866E9">
      <w:pPr>
        <w:pStyle w:val="ListParagraph"/>
        <w:numPr>
          <w:ilvl w:val="1"/>
          <w:numId w:val="3"/>
        </w:numPr>
        <w:rPr>
          <w:rFonts w:ascii="Arial" w:hAnsi="Arial" w:cs="Arial"/>
          <w:b/>
          <w:bCs/>
          <w:color w:val="FF0000"/>
          <w:sz w:val="24"/>
          <w:szCs w:val="24"/>
        </w:rPr>
      </w:pPr>
      <w:r>
        <w:rPr>
          <w:rFonts w:ascii="Arial" w:hAnsi="Arial" w:cs="Arial"/>
          <w:sz w:val="24"/>
          <w:szCs w:val="24"/>
        </w:rPr>
        <w:t>This form should be sent to the Agency Decision Maker.</w:t>
      </w:r>
    </w:p>
    <w:p w:rsidR="000866E9" w:rsidRPr="000866E9" w:rsidRDefault="000866E9" w:rsidP="000866E9">
      <w:pPr>
        <w:pStyle w:val="ListParagraph"/>
        <w:ind w:left="765"/>
        <w:rPr>
          <w:rFonts w:ascii="Arial" w:hAnsi="Arial" w:cs="Arial"/>
          <w:b/>
          <w:bCs/>
          <w:color w:val="FF0000"/>
          <w:sz w:val="24"/>
          <w:szCs w:val="24"/>
        </w:rPr>
      </w:pPr>
    </w:p>
    <w:p w:rsidR="00E405F0" w:rsidRPr="00E405F0" w:rsidRDefault="00977B9B" w:rsidP="00E405F0">
      <w:pPr>
        <w:pStyle w:val="ListParagraph"/>
        <w:numPr>
          <w:ilvl w:val="1"/>
          <w:numId w:val="3"/>
        </w:numPr>
        <w:rPr>
          <w:rFonts w:ascii="Arial" w:hAnsi="Arial" w:cs="Arial"/>
          <w:b/>
          <w:bCs/>
          <w:color w:val="FF0000"/>
          <w:sz w:val="24"/>
          <w:szCs w:val="24"/>
        </w:rPr>
      </w:pPr>
      <w:r w:rsidRPr="000866E9">
        <w:rPr>
          <w:rFonts w:ascii="Arial" w:hAnsi="Arial" w:cs="Arial"/>
          <w:sz w:val="24"/>
          <w:szCs w:val="24"/>
        </w:rPr>
        <w:t>If the exemption is agreed, the Agency Decision Maker will inform the foster carer in writing</w:t>
      </w:r>
      <w:r w:rsidR="00E405F0">
        <w:rPr>
          <w:rFonts w:ascii="Arial" w:hAnsi="Arial" w:cs="Arial"/>
          <w:sz w:val="24"/>
          <w:szCs w:val="24"/>
        </w:rPr>
        <w:t>:</w:t>
      </w:r>
    </w:p>
    <w:p w:rsidR="00E405F0" w:rsidRPr="00977B9B" w:rsidRDefault="00E405F0" w:rsidP="00AD10C4">
      <w:pPr>
        <w:numPr>
          <w:ilvl w:val="0"/>
          <w:numId w:val="16"/>
        </w:numPr>
        <w:contextualSpacing/>
        <w:rPr>
          <w:rFonts w:ascii="Arial" w:hAnsi="Arial" w:cs="Arial"/>
          <w:sz w:val="24"/>
          <w:szCs w:val="24"/>
        </w:rPr>
      </w:pPr>
      <w:r w:rsidRPr="00977B9B">
        <w:rPr>
          <w:rFonts w:ascii="Arial" w:hAnsi="Arial" w:cs="Arial"/>
          <w:sz w:val="24"/>
          <w:szCs w:val="24"/>
        </w:rPr>
        <w:t>That the foster carer has been exempted to foster beyond the usual fostering limit.</w:t>
      </w:r>
    </w:p>
    <w:p w:rsidR="00E405F0" w:rsidRPr="00977B9B" w:rsidRDefault="00E405F0" w:rsidP="00AD10C4">
      <w:pPr>
        <w:numPr>
          <w:ilvl w:val="0"/>
          <w:numId w:val="16"/>
        </w:numPr>
        <w:contextualSpacing/>
        <w:rPr>
          <w:rFonts w:ascii="Arial" w:hAnsi="Arial" w:cs="Arial"/>
          <w:sz w:val="24"/>
          <w:szCs w:val="24"/>
        </w:rPr>
      </w:pPr>
      <w:r w:rsidRPr="00977B9B">
        <w:rPr>
          <w:rFonts w:ascii="Arial" w:hAnsi="Arial" w:cs="Arial"/>
          <w:sz w:val="24"/>
          <w:szCs w:val="24"/>
        </w:rPr>
        <w:t>The name of the child(ren) or young people whom the foster carer may foster under this exemption.</w:t>
      </w:r>
    </w:p>
    <w:p w:rsidR="00E405F0" w:rsidRPr="00977B9B" w:rsidRDefault="00E405F0" w:rsidP="00AD10C4">
      <w:pPr>
        <w:numPr>
          <w:ilvl w:val="0"/>
          <w:numId w:val="16"/>
        </w:numPr>
        <w:contextualSpacing/>
        <w:rPr>
          <w:rFonts w:ascii="Arial" w:hAnsi="Arial" w:cs="Arial"/>
          <w:sz w:val="24"/>
          <w:szCs w:val="24"/>
        </w:rPr>
      </w:pPr>
      <w:r w:rsidRPr="00977B9B">
        <w:rPr>
          <w:rFonts w:ascii="Arial" w:hAnsi="Arial" w:cs="Arial"/>
          <w:sz w:val="24"/>
          <w:szCs w:val="24"/>
        </w:rPr>
        <w:t>Of any condition to which the exemption is subject.</w:t>
      </w:r>
    </w:p>
    <w:p w:rsidR="00E405F0" w:rsidRPr="00E405F0" w:rsidRDefault="00E405F0" w:rsidP="00E405F0">
      <w:pPr>
        <w:pStyle w:val="ListParagraph"/>
        <w:ind w:left="765"/>
        <w:rPr>
          <w:rFonts w:ascii="Arial" w:hAnsi="Arial" w:cs="Arial"/>
          <w:b/>
          <w:bCs/>
          <w:color w:val="FF0000"/>
          <w:sz w:val="24"/>
          <w:szCs w:val="24"/>
        </w:rPr>
      </w:pPr>
    </w:p>
    <w:p w:rsidR="00E405F0" w:rsidRPr="00E405F0" w:rsidRDefault="00E405F0" w:rsidP="00E405F0">
      <w:pPr>
        <w:pStyle w:val="ListParagraph"/>
        <w:rPr>
          <w:rFonts w:ascii="Arial" w:hAnsi="Arial" w:cs="Arial"/>
          <w:b/>
          <w:bCs/>
          <w:color w:val="FF0000"/>
          <w:sz w:val="24"/>
          <w:szCs w:val="24"/>
        </w:rPr>
      </w:pPr>
    </w:p>
    <w:p w:rsidR="00977B9B" w:rsidRPr="00E405F0" w:rsidRDefault="00977B9B" w:rsidP="00E405F0">
      <w:pPr>
        <w:pStyle w:val="ListParagraph"/>
        <w:numPr>
          <w:ilvl w:val="1"/>
          <w:numId w:val="3"/>
        </w:numPr>
        <w:rPr>
          <w:rFonts w:ascii="Arial" w:hAnsi="Arial" w:cs="Arial"/>
          <w:b/>
          <w:bCs/>
          <w:color w:val="FF0000"/>
          <w:sz w:val="24"/>
          <w:szCs w:val="24"/>
        </w:rPr>
      </w:pPr>
      <w:r w:rsidRPr="00E405F0">
        <w:rPr>
          <w:rFonts w:ascii="Arial" w:hAnsi="Arial" w:cs="Arial"/>
          <w:sz w:val="24"/>
          <w:szCs w:val="24"/>
        </w:rPr>
        <w:t>The fostering household’s family safe</w:t>
      </w:r>
      <w:r w:rsidR="00AD10C4">
        <w:rPr>
          <w:rFonts w:ascii="Arial" w:hAnsi="Arial" w:cs="Arial"/>
          <w:sz w:val="24"/>
          <w:szCs w:val="24"/>
        </w:rPr>
        <w:t>r</w:t>
      </w:r>
      <w:r w:rsidRPr="00E405F0">
        <w:rPr>
          <w:rFonts w:ascii="Arial" w:hAnsi="Arial" w:cs="Arial"/>
          <w:sz w:val="24"/>
          <w:szCs w:val="24"/>
        </w:rPr>
        <w:t xml:space="preserve"> care plan must be updated to include all the children or young people in the household.</w:t>
      </w:r>
    </w:p>
    <w:p w:rsidR="00E405F0" w:rsidRPr="00E405F0" w:rsidRDefault="00E405F0" w:rsidP="00E405F0">
      <w:pPr>
        <w:pStyle w:val="ListParagraph"/>
        <w:ind w:left="765"/>
        <w:rPr>
          <w:rFonts w:ascii="Arial" w:hAnsi="Arial" w:cs="Arial"/>
          <w:b/>
          <w:bCs/>
          <w:color w:val="FF0000"/>
          <w:sz w:val="24"/>
          <w:szCs w:val="24"/>
        </w:rPr>
      </w:pPr>
    </w:p>
    <w:p w:rsidR="00E405F0" w:rsidRPr="00E405F0" w:rsidRDefault="00977B9B" w:rsidP="00E405F0">
      <w:pPr>
        <w:pStyle w:val="ListParagraph"/>
        <w:numPr>
          <w:ilvl w:val="1"/>
          <w:numId w:val="3"/>
        </w:numPr>
        <w:rPr>
          <w:rFonts w:ascii="Arial" w:hAnsi="Arial" w:cs="Arial"/>
          <w:b/>
          <w:bCs/>
          <w:color w:val="FF0000"/>
          <w:sz w:val="24"/>
          <w:szCs w:val="24"/>
        </w:rPr>
      </w:pPr>
      <w:r w:rsidRPr="00E405F0">
        <w:rPr>
          <w:rFonts w:ascii="Arial" w:hAnsi="Arial" w:cs="Arial"/>
          <w:sz w:val="24"/>
          <w:szCs w:val="24"/>
        </w:rPr>
        <w:t>The exemption may be cancelled or varied at any time, additional conditions may be added. Any such changes must be agreed with the Agency Decision Maker and the foster carer and the fostering team should be notified of these changes in writing.</w:t>
      </w:r>
    </w:p>
    <w:p w:rsidR="00E405F0" w:rsidRPr="00E405F0" w:rsidRDefault="00E405F0" w:rsidP="00E405F0">
      <w:pPr>
        <w:pStyle w:val="ListParagraph"/>
        <w:rPr>
          <w:rFonts w:ascii="Arial" w:hAnsi="Arial" w:cs="Arial"/>
          <w:sz w:val="24"/>
          <w:szCs w:val="24"/>
        </w:rPr>
      </w:pPr>
    </w:p>
    <w:p w:rsidR="00977B9B" w:rsidRPr="00E405F0" w:rsidRDefault="00977B9B" w:rsidP="00E405F0">
      <w:pPr>
        <w:pStyle w:val="ListParagraph"/>
        <w:numPr>
          <w:ilvl w:val="1"/>
          <w:numId w:val="3"/>
        </w:numPr>
        <w:rPr>
          <w:rFonts w:ascii="Arial" w:hAnsi="Arial" w:cs="Arial"/>
          <w:b/>
          <w:bCs/>
          <w:color w:val="FF0000"/>
          <w:sz w:val="24"/>
          <w:szCs w:val="24"/>
        </w:rPr>
      </w:pPr>
      <w:r w:rsidRPr="00E405F0">
        <w:rPr>
          <w:rFonts w:ascii="Arial" w:hAnsi="Arial" w:cs="Arial"/>
          <w:sz w:val="24"/>
          <w:szCs w:val="24"/>
        </w:rPr>
        <w:t>If a further extension is required, this process should be repeated, and agreement sought prior to the previous exemption running out.</w:t>
      </w:r>
    </w:p>
    <w:p w:rsidR="00977B9B" w:rsidRPr="00977B9B" w:rsidRDefault="00977B9B" w:rsidP="00977B9B"/>
    <w:p w:rsidR="00977B9B" w:rsidRPr="000A36C2" w:rsidRDefault="00977B9B" w:rsidP="000A36C2">
      <w:pPr>
        <w:rPr>
          <w:rFonts w:ascii="Arial" w:hAnsi="Arial" w:cs="Arial"/>
          <w:b/>
          <w:bCs/>
          <w:color w:val="FF0000"/>
          <w:sz w:val="24"/>
          <w:szCs w:val="24"/>
        </w:rPr>
      </w:pPr>
    </w:p>
    <w:sectPr w:rsidR="00977B9B" w:rsidRPr="000A36C2" w:rsidSect="0025370B">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76C" w:rsidRDefault="00F4776C" w:rsidP="006656F0">
      <w:pPr>
        <w:spacing w:after="0" w:line="240" w:lineRule="auto"/>
      </w:pPr>
      <w:r>
        <w:separator/>
      </w:r>
    </w:p>
  </w:endnote>
  <w:endnote w:type="continuationSeparator" w:id="0">
    <w:p w:rsidR="00F4776C" w:rsidRDefault="00F4776C"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FCE" w:rsidRDefault="0097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76C" w:rsidRDefault="00F4776C" w:rsidP="006656F0">
      <w:pPr>
        <w:spacing w:after="0" w:line="240" w:lineRule="auto"/>
      </w:pPr>
      <w:r>
        <w:separator/>
      </w:r>
    </w:p>
  </w:footnote>
  <w:footnote w:type="continuationSeparator" w:id="0">
    <w:p w:rsidR="00F4776C" w:rsidRDefault="00F4776C"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FCE" w:rsidRDefault="0097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8" w:rsidRDefault="004951A8" w:rsidP="004951A8">
    <w:pPr>
      <w:pStyle w:val="Header"/>
    </w:pPr>
    <w:r>
      <w:rPr>
        <w:noProof/>
      </w:rPr>
      <w:t>Exemption to Foster Beyond the Usual Fostering Limit Policy and Procedure</w:t>
    </w:r>
  </w:p>
  <w:p w:rsidR="004951A8" w:rsidRPr="004951A8" w:rsidRDefault="004951A8" w:rsidP="00495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8" w:rsidRDefault="004951A8" w:rsidP="004951A8">
    <w:pPr>
      <w:pStyle w:val="Header"/>
    </w:pPr>
    <w:r>
      <w:rPr>
        <w:noProof/>
      </w:rPr>
      <w:t>Exemption to Foster Beyond the Usual Fostering Limit Policy and Procedure</w:t>
    </w:r>
  </w:p>
  <w:p w:rsidR="009B6F07" w:rsidRPr="004951A8" w:rsidRDefault="009B6F07" w:rsidP="00495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4BC"/>
    <w:multiLevelType w:val="multilevel"/>
    <w:tmpl w:val="DA5A6A22"/>
    <w:lvl w:ilvl="0">
      <w:start w:val="1"/>
      <w:numFmt w:val="decimal"/>
      <w:lvlText w:val="%1."/>
      <w:lvlJc w:val="left"/>
      <w:pPr>
        <w:ind w:left="720" w:hanging="360"/>
      </w:pPr>
      <w:rPr>
        <w:rFonts w:hint="default"/>
      </w:rPr>
    </w:lvl>
    <w:lvl w:ilvl="1">
      <w:start w:val="1"/>
      <w:numFmt w:val="lowerRoman"/>
      <w:lvlText w:val="%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 w15:restartNumberingAfterBreak="0">
    <w:nsid w:val="0C183716"/>
    <w:multiLevelType w:val="hybridMultilevel"/>
    <w:tmpl w:val="17A69516"/>
    <w:lvl w:ilvl="0" w:tplc="08090017">
      <w:start w:val="1"/>
      <w:numFmt w:val="lowerLetter"/>
      <w:lvlText w:val="%1)"/>
      <w:lvlJc w:val="left"/>
      <w:pPr>
        <w:ind w:left="1080" w:hanging="360"/>
      </w:pPr>
      <w:rPr>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0F0B75"/>
    <w:multiLevelType w:val="hybridMultilevel"/>
    <w:tmpl w:val="6CF46278"/>
    <w:lvl w:ilvl="0" w:tplc="43A4732A">
      <w:start w:val="1"/>
      <w:numFmt w:val="lowerRoman"/>
      <w:lvlText w:val="%1)"/>
      <w:lvlJc w:val="left"/>
      <w:pPr>
        <w:ind w:left="1440" w:hanging="72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3C2294"/>
    <w:multiLevelType w:val="hybridMultilevel"/>
    <w:tmpl w:val="FCA050C8"/>
    <w:lvl w:ilvl="0" w:tplc="74344A2A">
      <w:start w:val="1"/>
      <w:numFmt w:val="decimal"/>
      <w:lvlText w:val="%1)"/>
      <w:lvlJc w:val="left"/>
      <w:pPr>
        <w:ind w:left="1080" w:hanging="360"/>
      </w:pPr>
      <w:rPr>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8B1F61"/>
    <w:multiLevelType w:val="hybridMultilevel"/>
    <w:tmpl w:val="7C52BB8A"/>
    <w:lvl w:ilvl="0" w:tplc="011840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D909A4"/>
    <w:multiLevelType w:val="hybridMultilevel"/>
    <w:tmpl w:val="730C17AE"/>
    <w:lvl w:ilvl="0" w:tplc="DE2CE8C6">
      <w:start w:val="1"/>
      <w:numFmt w:val="decimal"/>
      <w:lvlText w:val="%1)"/>
      <w:lvlJc w:val="left"/>
      <w:pPr>
        <w:ind w:left="1440" w:hanging="72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2F046F"/>
    <w:multiLevelType w:val="hybridMultilevel"/>
    <w:tmpl w:val="6F8CDEA4"/>
    <w:lvl w:ilvl="0" w:tplc="43A4732A">
      <w:start w:val="1"/>
      <w:numFmt w:val="lowerRoman"/>
      <w:lvlText w:val="%1)"/>
      <w:lvlJc w:val="left"/>
      <w:pPr>
        <w:ind w:left="1080" w:hanging="36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DF6C74"/>
    <w:multiLevelType w:val="hybridMultilevel"/>
    <w:tmpl w:val="AAFAD650"/>
    <w:lvl w:ilvl="0" w:tplc="57409D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023F38"/>
    <w:multiLevelType w:val="hybridMultilevel"/>
    <w:tmpl w:val="BFA82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97BF3"/>
    <w:multiLevelType w:val="multilevel"/>
    <w:tmpl w:val="DF7C3F70"/>
    <w:lvl w:ilvl="0">
      <w:start w:val="1"/>
      <w:numFmt w:val="decimal"/>
      <w:lvlText w:val="%1."/>
      <w:lvlJc w:val="left"/>
      <w:pPr>
        <w:ind w:left="720" w:hanging="360"/>
      </w:pPr>
      <w:rPr>
        <w:rFonts w:hint="default"/>
      </w:rPr>
    </w:lvl>
    <w:lvl w:ilvl="1">
      <w:start w:val="1"/>
      <w:numFmt w:val="decimal"/>
      <w:lvlText w:val="%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2" w15:restartNumberingAfterBreak="0">
    <w:nsid w:val="547C61DC"/>
    <w:multiLevelType w:val="hybridMultilevel"/>
    <w:tmpl w:val="57DE4470"/>
    <w:lvl w:ilvl="0" w:tplc="D12AC528">
      <w:numFmt w:val="bullet"/>
      <w:lvlText w:val="•"/>
      <w:lvlJc w:val="left"/>
      <w:pPr>
        <w:ind w:left="1440" w:hanging="720"/>
      </w:pPr>
      <w:rPr>
        <w:rFonts w:ascii="Arial" w:eastAsiaTheme="minorHAnsi" w:hAnsi="Arial" w:cs="Aria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253E74"/>
    <w:multiLevelType w:val="hybridMultilevel"/>
    <w:tmpl w:val="6D5E1C9E"/>
    <w:lvl w:ilvl="0" w:tplc="43A473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C952C5"/>
    <w:multiLevelType w:val="hybridMultilevel"/>
    <w:tmpl w:val="2EA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12036"/>
    <w:multiLevelType w:val="multilevel"/>
    <w:tmpl w:val="03AA13B4"/>
    <w:lvl w:ilvl="0">
      <w:start w:val="1"/>
      <w:numFmt w:val="decimal"/>
      <w:lvlText w:val="%1."/>
      <w:lvlJc w:val="left"/>
      <w:pPr>
        <w:ind w:left="720" w:hanging="360"/>
      </w:pPr>
      <w:rPr>
        <w:rFonts w:hint="default"/>
      </w:rPr>
    </w:lvl>
    <w:lvl w:ilvl="1">
      <w:start w:val="1"/>
      <w:numFmt w:val="lowerLetter"/>
      <w:lvlText w:val="%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6" w15:restartNumberingAfterBreak="0">
    <w:nsid w:val="76336390"/>
    <w:multiLevelType w:val="multilevel"/>
    <w:tmpl w:val="788648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b w:val="0"/>
        <w:bCs w:val="0"/>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abstractNumId w:val="7"/>
  </w:num>
  <w:num w:numId="2">
    <w:abstractNumId w:val="9"/>
  </w:num>
  <w:num w:numId="3">
    <w:abstractNumId w:val="16"/>
  </w:num>
  <w:num w:numId="4">
    <w:abstractNumId w:val="3"/>
  </w:num>
  <w:num w:numId="5">
    <w:abstractNumId w:val="14"/>
  </w:num>
  <w:num w:numId="6">
    <w:abstractNumId w:val="8"/>
  </w:num>
  <w:num w:numId="7">
    <w:abstractNumId w:val="12"/>
  </w:num>
  <w:num w:numId="8">
    <w:abstractNumId w:val="10"/>
  </w:num>
  <w:num w:numId="9">
    <w:abstractNumId w:val="4"/>
  </w:num>
  <w:num w:numId="10">
    <w:abstractNumId w:val="13"/>
  </w:num>
  <w:num w:numId="11">
    <w:abstractNumId w:val="11"/>
  </w:num>
  <w:num w:numId="12">
    <w:abstractNumId w:val="5"/>
  </w:num>
  <w:num w:numId="13">
    <w:abstractNumId w:val="1"/>
  </w:num>
  <w:num w:numId="14">
    <w:abstractNumId w:val="15"/>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45993"/>
    <w:rsid w:val="00052B40"/>
    <w:rsid w:val="000866E9"/>
    <w:rsid w:val="000A36C2"/>
    <w:rsid w:val="001740A8"/>
    <w:rsid w:val="0017446E"/>
    <w:rsid w:val="00191F3E"/>
    <w:rsid w:val="001A2241"/>
    <w:rsid w:val="001A6534"/>
    <w:rsid w:val="0025370B"/>
    <w:rsid w:val="002C0AE7"/>
    <w:rsid w:val="002F199A"/>
    <w:rsid w:val="003056FC"/>
    <w:rsid w:val="0031697A"/>
    <w:rsid w:val="00325232"/>
    <w:rsid w:val="003416ED"/>
    <w:rsid w:val="003623B0"/>
    <w:rsid w:val="00385800"/>
    <w:rsid w:val="003A68D1"/>
    <w:rsid w:val="003E4614"/>
    <w:rsid w:val="004153C0"/>
    <w:rsid w:val="00422DF2"/>
    <w:rsid w:val="00480134"/>
    <w:rsid w:val="004951A8"/>
    <w:rsid w:val="004F00B6"/>
    <w:rsid w:val="00541DBE"/>
    <w:rsid w:val="005877A1"/>
    <w:rsid w:val="005B6FF8"/>
    <w:rsid w:val="005F7EAA"/>
    <w:rsid w:val="006547FE"/>
    <w:rsid w:val="006656F0"/>
    <w:rsid w:val="006733BE"/>
    <w:rsid w:val="00682CB8"/>
    <w:rsid w:val="007754BC"/>
    <w:rsid w:val="007A7288"/>
    <w:rsid w:val="007B3CAF"/>
    <w:rsid w:val="007C07D0"/>
    <w:rsid w:val="007D009A"/>
    <w:rsid w:val="00834A6C"/>
    <w:rsid w:val="008F6D86"/>
    <w:rsid w:val="0090549C"/>
    <w:rsid w:val="0090633E"/>
    <w:rsid w:val="0096482F"/>
    <w:rsid w:val="009753E0"/>
    <w:rsid w:val="009760B2"/>
    <w:rsid w:val="00976FCE"/>
    <w:rsid w:val="00977B9B"/>
    <w:rsid w:val="009967E9"/>
    <w:rsid w:val="009B6F07"/>
    <w:rsid w:val="009F261F"/>
    <w:rsid w:val="00A43DE5"/>
    <w:rsid w:val="00A47AA5"/>
    <w:rsid w:val="00A723C4"/>
    <w:rsid w:val="00A915D9"/>
    <w:rsid w:val="00AC6315"/>
    <w:rsid w:val="00AD10C4"/>
    <w:rsid w:val="00AF5E85"/>
    <w:rsid w:val="00B64D31"/>
    <w:rsid w:val="00BE2E1B"/>
    <w:rsid w:val="00BF11E4"/>
    <w:rsid w:val="00C01E73"/>
    <w:rsid w:val="00C40721"/>
    <w:rsid w:val="00C477E4"/>
    <w:rsid w:val="00C603F7"/>
    <w:rsid w:val="00C829C0"/>
    <w:rsid w:val="00CB09AA"/>
    <w:rsid w:val="00CB5E0B"/>
    <w:rsid w:val="00D1326A"/>
    <w:rsid w:val="00D341E5"/>
    <w:rsid w:val="00D77097"/>
    <w:rsid w:val="00D81AB1"/>
    <w:rsid w:val="00DE7305"/>
    <w:rsid w:val="00E405F0"/>
    <w:rsid w:val="00EA1C97"/>
    <w:rsid w:val="00ED3515"/>
    <w:rsid w:val="00F15F14"/>
    <w:rsid w:val="00F249FF"/>
    <w:rsid w:val="00F3113A"/>
    <w:rsid w:val="00F44756"/>
    <w:rsid w:val="00F4776C"/>
    <w:rsid w:val="00F65EFF"/>
    <w:rsid w:val="00F7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9B"/>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table" w:styleId="PlainTable3">
    <w:name w:val="Plain Table 3"/>
    <w:basedOn w:val="TableNormal"/>
    <w:uiPriority w:val="43"/>
    <w:rsid w:val="008F6D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1</cp:revision>
  <dcterms:created xsi:type="dcterms:W3CDTF">2022-07-25T13:45:00Z</dcterms:created>
  <dcterms:modified xsi:type="dcterms:W3CDTF">2022-07-25T13:45:00Z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