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Default="00682CB8" w:rsidP="0090549C">
      <w:pPr>
        <w:tabs>
          <w:tab w:val="left" w:pos="735"/>
        </w:tabs>
        <w:jc w:val="center"/>
        <w:rPr>
          <w:rFonts w:cs="Arial"/>
          <w:b/>
          <w:bCs/>
          <w:color w:val="FF0000"/>
          <w:sz w:val="52"/>
          <w:szCs w:val="52"/>
        </w:rPr>
      </w:pPr>
    </w:p>
    <w:p w14:paraId="393D30E6" w14:textId="75882CCB" w:rsidR="006656F0" w:rsidRDefault="006656F0" w:rsidP="006656F0">
      <w:pPr>
        <w:jc w:val="center"/>
        <w:rPr>
          <w:rFonts w:cs="Arial"/>
          <w:b/>
          <w:bCs/>
          <w:color w:val="C00000"/>
          <w:sz w:val="52"/>
          <w:szCs w:val="52"/>
        </w:rPr>
      </w:pPr>
    </w:p>
    <w:p w14:paraId="042B548C" w14:textId="77777777" w:rsidR="005877A1" w:rsidRDefault="005877A1" w:rsidP="006656F0">
      <w:pPr>
        <w:jc w:val="center"/>
        <w:rPr>
          <w:rFonts w:cs="Arial"/>
          <w:b/>
          <w:bCs/>
          <w:color w:val="7030A0"/>
          <w:sz w:val="56"/>
          <w:szCs w:val="56"/>
        </w:rPr>
      </w:pPr>
    </w:p>
    <w:p w14:paraId="699190E9" w14:textId="153E2FAF" w:rsidR="006656F0" w:rsidRPr="0090549C" w:rsidRDefault="000B0DBA" w:rsidP="006B4E1A">
      <w:pPr>
        <w:tabs>
          <w:tab w:val="left" w:pos="2565"/>
        </w:tabs>
        <w:spacing w:after="0"/>
        <w:jc w:val="center"/>
        <w:rPr>
          <w:b/>
          <w:bCs/>
        </w:rPr>
      </w:pPr>
      <w:r w:rsidRPr="000B0DBA">
        <w:rPr>
          <w:rFonts w:cs="Arial"/>
          <w:b/>
          <w:bCs/>
          <w:color w:val="7030A0"/>
          <w:sz w:val="56"/>
          <w:szCs w:val="56"/>
        </w:rPr>
        <w:t xml:space="preserve">Health and Safety in </w:t>
      </w:r>
      <w:r w:rsidR="0017141F">
        <w:rPr>
          <w:rFonts w:cs="Arial"/>
          <w:b/>
          <w:bCs/>
          <w:color w:val="7030A0"/>
          <w:sz w:val="56"/>
          <w:szCs w:val="56"/>
        </w:rPr>
        <w:t xml:space="preserve">                   </w:t>
      </w:r>
      <w:r w:rsidRPr="000B0DBA">
        <w:rPr>
          <w:rFonts w:cs="Arial"/>
          <w:b/>
          <w:bCs/>
          <w:color w:val="7030A0"/>
          <w:sz w:val="56"/>
          <w:szCs w:val="56"/>
        </w:rPr>
        <w:t xml:space="preserve">the </w:t>
      </w:r>
      <w:r>
        <w:rPr>
          <w:rFonts w:cs="Arial"/>
          <w:b/>
          <w:bCs/>
          <w:color w:val="7030A0"/>
          <w:sz w:val="56"/>
          <w:szCs w:val="56"/>
        </w:rPr>
        <w:t>Home</w:t>
      </w:r>
    </w:p>
    <w:p w14:paraId="10713262" w14:textId="77777777" w:rsidR="006656F0" w:rsidRPr="0090549C" w:rsidRDefault="006656F0" w:rsidP="006656F0">
      <w:pPr>
        <w:jc w:val="center"/>
        <w:rPr>
          <w:b/>
          <w:bCs/>
        </w:rPr>
      </w:pPr>
    </w:p>
    <w:p w14:paraId="66DFD629" w14:textId="7833902D" w:rsidR="00B0073B" w:rsidRPr="0090549C" w:rsidRDefault="0017141F" w:rsidP="006656F0">
      <w:pPr>
        <w:jc w:val="center"/>
        <w:rPr>
          <w:b/>
          <w:bCs/>
        </w:rPr>
      </w:pPr>
      <w:r w:rsidRPr="0017141F">
        <w:rPr>
          <w:rFonts w:cs="Arial"/>
          <w:b/>
          <w:bCs/>
          <w:color w:val="7030A0"/>
          <w:sz w:val="36"/>
          <w:szCs w:val="36"/>
        </w:rPr>
        <w:t>Guidance for foster carers, assessing social workers and supervising social workers</w:t>
      </w:r>
    </w:p>
    <w:p w14:paraId="4A3E0142" w14:textId="24ED668B" w:rsidR="006656F0" w:rsidRDefault="006656F0" w:rsidP="006656F0"/>
    <w:p w14:paraId="4283AAA7" w14:textId="50369F6F" w:rsidR="006656F0" w:rsidRDefault="006656F0" w:rsidP="006656F0"/>
    <w:p w14:paraId="5A8F4C33" w14:textId="466B296D" w:rsidR="006656F0" w:rsidRDefault="006656F0" w:rsidP="006656F0"/>
    <w:p w14:paraId="18211FD4" w14:textId="49CECAB4" w:rsidR="006656F0" w:rsidRDefault="006656F0" w:rsidP="006656F0"/>
    <w:p w14:paraId="1D432832" w14:textId="3469C09C" w:rsidR="006656F0" w:rsidRDefault="006656F0" w:rsidP="006656F0"/>
    <w:p w14:paraId="580EEE39" w14:textId="4FD5DA78" w:rsidR="006656F0" w:rsidRDefault="006656F0" w:rsidP="006656F0"/>
    <w:p w14:paraId="5A2B1EA9" w14:textId="434416E8" w:rsidR="006656F0" w:rsidRDefault="006656F0" w:rsidP="006656F0"/>
    <w:p w14:paraId="262F9022" w14:textId="09B937A1" w:rsidR="006656F0" w:rsidRDefault="006656F0" w:rsidP="006656F0"/>
    <w:p w14:paraId="2197D5B6" w14:textId="58EE5FC3" w:rsidR="006656F0" w:rsidRDefault="006656F0" w:rsidP="006656F0"/>
    <w:p w14:paraId="4BDCA1F7" w14:textId="6A3E70AC" w:rsidR="006656F0" w:rsidRDefault="006656F0" w:rsidP="006656F0"/>
    <w:p w14:paraId="12AC1FB9" w14:textId="7049ADCF" w:rsidR="006656F0" w:rsidRDefault="006656F0" w:rsidP="006656F0"/>
    <w:p w14:paraId="1F96B755" w14:textId="74040C78" w:rsidR="006656F0" w:rsidRDefault="006656F0" w:rsidP="006656F0"/>
    <w:p w14:paraId="5A5F5A91" w14:textId="77777777" w:rsidR="006656F0" w:rsidRDefault="006656F0" w:rsidP="006656F0"/>
    <w:p w14:paraId="365EA9C6" w14:textId="6AC86F8B" w:rsidR="006656F0" w:rsidRPr="006656F0" w:rsidRDefault="006656F0" w:rsidP="006656F0">
      <w:pPr>
        <w:jc w:val="right"/>
        <w:rPr>
          <w:rFonts w:cs="Arial"/>
          <w:szCs w:val="24"/>
        </w:rPr>
      </w:pPr>
      <w:r w:rsidRPr="004F00B6">
        <w:rPr>
          <w:rFonts w:cs="Arial"/>
          <w:b/>
          <w:bCs/>
          <w:color w:val="7030A0"/>
          <w:szCs w:val="24"/>
        </w:rPr>
        <w:t>Document last updated</w:t>
      </w:r>
      <w:r w:rsidRPr="004F00B6">
        <w:rPr>
          <w:rFonts w:cs="Arial"/>
          <w:b/>
          <w:bCs/>
          <w:szCs w:val="24"/>
        </w:rPr>
        <w:t>:</w:t>
      </w:r>
      <w:r>
        <w:rPr>
          <w:rFonts w:cs="Arial"/>
          <w:szCs w:val="24"/>
        </w:rPr>
        <w:t xml:space="preserve"> </w:t>
      </w:r>
      <w:r w:rsidR="006F7632">
        <w:rPr>
          <w:rFonts w:cs="Arial"/>
          <w:szCs w:val="24"/>
        </w:rPr>
        <w:t>June 2023</w:t>
      </w:r>
    </w:p>
    <w:p w14:paraId="2563D905" w14:textId="412B2F5B" w:rsidR="006656F0" w:rsidRPr="0090549C" w:rsidRDefault="006656F0" w:rsidP="0017141F">
      <w:pPr>
        <w:jc w:val="right"/>
        <w:rPr>
          <w:b/>
          <w:bCs/>
          <w:color w:val="FF0000"/>
        </w:rPr>
      </w:pPr>
      <w:r w:rsidRPr="004F00B6">
        <w:rPr>
          <w:rFonts w:cs="Arial"/>
          <w:b/>
          <w:bCs/>
          <w:color w:val="7030A0"/>
          <w:szCs w:val="24"/>
        </w:rPr>
        <w:t xml:space="preserve">Document review date: </w:t>
      </w:r>
      <w:r w:rsidR="006F7632">
        <w:rPr>
          <w:rFonts w:cs="Arial"/>
          <w:szCs w:val="24"/>
        </w:rPr>
        <w:t>June 2026</w:t>
      </w:r>
    </w:p>
    <w:p w14:paraId="09AFB47B" w14:textId="031AF318" w:rsidR="004F00B6" w:rsidRDefault="004F00B6" w:rsidP="00682CB8">
      <w:pPr>
        <w:sectPr w:rsidR="004F00B6" w:rsidSect="009B6F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cols w:space="708"/>
          <w:titlePg/>
          <w:docGrid w:linePitch="360"/>
        </w:sectPr>
      </w:pPr>
    </w:p>
    <w:p w14:paraId="3C2A39C6" w14:textId="6FB9885F" w:rsidR="002F199A" w:rsidRDefault="002F199A" w:rsidP="007B3CAF">
      <w:pPr>
        <w:pStyle w:val="Heading1"/>
        <w:rPr>
          <w:rStyle w:val="Heading1Char"/>
          <w:rFonts w:cs="Arial"/>
          <w:b/>
          <w:bCs/>
        </w:rPr>
      </w:pPr>
      <w:bookmarkStart w:id="0" w:name="_Toc93004504"/>
      <w:bookmarkStart w:id="1" w:name="_Toc86058392"/>
      <w:bookmarkStart w:id="2" w:name="_Hlk85749159"/>
      <w:r w:rsidRPr="00D341E5">
        <w:rPr>
          <w:rStyle w:val="Heading1Char"/>
          <w:b/>
          <w:bCs/>
        </w:rPr>
        <w:lastRenderedPageBreak/>
        <w:t>About This Document</w:t>
      </w:r>
      <w:bookmarkEnd w:id="0"/>
    </w:p>
    <w:bookmarkEnd w:id="1"/>
    <w:p w14:paraId="1C23E894" w14:textId="60773247" w:rsidR="00052B40" w:rsidRPr="005877A1"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1"/>
        <w:tblW w:w="0" w:type="auto"/>
        <w:tblLook w:val="04A0" w:firstRow="1" w:lastRow="0" w:firstColumn="1" w:lastColumn="0" w:noHBand="0" w:noVBand="1"/>
      </w:tblPr>
      <w:tblGrid>
        <w:gridCol w:w="1980"/>
        <w:gridCol w:w="7036"/>
      </w:tblGrid>
      <w:tr w:rsidR="007F08FD" w14:paraId="6632C587" w14:textId="77777777" w:rsidTr="00052B4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14:paraId="6F26A58C" w14:textId="77777777" w:rsidR="007F08FD" w:rsidRPr="00AD0B90" w:rsidRDefault="007F08FD" w:rsidP="007F08FD">
            <w:pPr>
              <w:rPr>
                <w:b w:val="0"/>
                <w:bCs w:val="0"/>
                <w:szCs w:val="24"/>
              </w:rPr>
            </w:pPr>
            <w:r w:rsidRPr="00AD0B90">
              <w:rPr>
                <w:b w:val="0"/>
                <w:bCs w:val="0"/>
                <w:szCs w:val="24"/>
              </w:rPr>
              <w:t>Title</w:t>
            </w:r>
          </w:p>
        </w:tc>
        <w:tc>
          <w:tcPr>
            <w:tcW w:w="7036" w:type="dxa"/>
          </w:tcPr>
          <w:p w14:paraId="671D32CD" w14:textId="3930CED1" w:rsidR="007F08FD" w:rsidRPr="007F08FD" w:rsidRDefault="007F08FD" w:rsidP="007F08FD">
            <w:pPr>
              <w:cnfStyle w:val="100000000000" w:firstRow="1" w:lastRow="0" w:firstColumn="0" w:lastColumn="0" w:oddVBand="0" w:evenVBand="0" w:oddHBand="0" w:evenHBand="0" w:firstRowFirstColumn="0" w:firstRowLastColumn="0" w:lastRowFirstColumn="0" w:lastRowLastColumn="0"/>
              <w:rPr>
                <w:szCs w:val="24"/>
              </w:rPr>
            </w:pPr>
            <w:r w:rsidRPr="007F08FD">
              <w:rPr>
                <w:szCs w:val="24"/>
              </w:rPr>
              <w:t>Health and Safety in the Home</w:t>
            </w:r>
          </w:p>
        </w:tc>
      </w:tr>
      <w:tr w:rsidR="007F08FD" w14:paraId="5ACBB665" w14:textId="77777777" w:rsidTr="00052B4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14:paraId="44D0AAD4" w14:textId="77777777" w:rsidR="007F08FD" w:rsidRPr="00AD0B90" w:rsidRDefault="007F08FD" w:rsidP="007F08FD">
            <w:pPr>
              <w:rPr>
                <w:b w:val="0"/>
                <w:bCs w:val="0"/>
                <w:szCs w:val="24"/>
              </w:rPr>
            </w:pPr>
            <w:r w:rsidRPr="00AD0B90">
              <w:rPr>
                <w:b w:val="0"/>
                <w:bCs w:val="0"/>
                <w:szCs w:val="24"/>
              </w:rPr>
              <w:t>Purpose</w:t>
            </w:r>
          </w:p>
        </w:tc>
        <w:tc>
          <w:tcPr>
            <w:tcW w:w="7036" w:type="dxa"/>
          </w:tcPr>
          <w:p w14:paraId="4A7E0FFE" w14:textId="77777777" w:rsidR="007F08FD" w:rsidRDefault="007F08FD" w:rsidP="007F08FD">
            <w:pPr>
              <w:cnfStyle w:val="000000100000" w:firstRow="0" w:lastRow="0" w:firstColumn="0" w:lastColumn="0" w:oddVBand="0" w:evenVBand="0" w:oddHBand="1" w:evenHBand="0" w:firstRowFirstColumn="0" w:firstRowLastColumn="0" w:lastRowFirstColumn="0" w:lastRowLastColumn="0"/>
              <w:rPr>
                <w:b/>
                <w:bCs/>
                <w:szCs w:val="24"/>
              </w:rPr>
            </w:pPr>
            <w:r w:rsidRPr="007F08FD">
              <w:rPr>
                <w:b/>
                <w:bCs/>
                <w:szCs w:val="24"/>
              </w:rPr>
              <w:t>Guidance for foster carers, assessing social workers and supervising social workers regarding health and safety within the foster home.  To be used in conjunction with the health and safety checklist</w:t>
            </w:r>
          </w:p>
          <w:p w14:paraId="03E3F21B" w14:textId="7C7C600F" w:rsidR="007F08FD" w:rsidRPr="007F08FD" w:rsidRDefault="007F08FD" w:rsidP="007F08FD">
            <w:pPr>
              <w:cnfStyle w:val="000000100000" w:firstRow="0" w:lastRow="0" w:firstColumn="0" w:lastColumn="0" w:oddVBand="0" w:evenVBand="0" w:oddHBand="1" w:evenHBand="0" w:firstRowFirstColumn="0" w:firstRowLastColumn="0" w:lastRowFirstColumn="0" w:lastRowLastColumn="0"/>
              <w:rPr>
                <w:b/>
                <w:bCs/>
                <w:szCs w:val="24"/>
              </w:rPr>
            </w:pPr>
          </w:p>
        </w:tc>
      </w:tr>
      <w:tr w:rsidR="007F08FD" w14:paraId="6CBE6582" w14:textId="77777777" w:rsidTr="00052B40">
        <w:trPr>
          <w:trHeight w:val="560"/>
        </w:trPr>
        <w:tc>
          <w:tcPr>
            <w:cnfStyle w:val="001000000000" w:firstRow="0" w:lastRow="0" w:firstColumn="1" w:lastColumn="0" w:oddVBand="0" w:evenVBand="0" w:oddHBand="0" w:evenHBand="0" w:firstRowFirstColumn="0" w:firstRowLastColumn="0" w:lastRowFirstColumn="0" w:lastRowLastColumn="0"/>
            <w:tcW w:w="1980" w:type="dxa"/>
          </w:tcPr>
          <w:p w14:paraId="5421308F" w14:textId="77777777" w:rsidR="007F08FD" w:rsidRPr="00AD0B90" w:rsidRDefault="007F08FD" w:rsidP="007F08FD">
            <w:pPr>
              <w:rPr>
                <w:b w:val="0"/>
                <w:bCs w:val="0"/>
                <w:szCs w:val="24"/>
              </w:rPr>
            </w:pPr>
            <w:r w:rsidRPr="00AD0B90">
              <w:rPr>
                <w:b w:val="0"/>
                <w:bCs w:val="0"/>
                <w:szCs w:val="24"/>
              </w:rPr>
              <w:t xml:space="preserve">Updated by </w:t>
            </w:r>
          </w:p>
        </w:tc>
        <w:tc>
          <w:tcPr>
            <w:tcW w:w="7036" w:type="dxa"/>
          </w:tcPr>
          <w:p w14:paraId="1850BF0F" w14:textId="1661F5BB" w:rsidR="007F08FD" w:rsidRPr="007F08FD" w:rsidRDefault="006F7632" w:rsidP="007F08FD">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Tina Maryon and Mark Hagon</w:t>
            </w:r>
          </w:p>
        </w:tc>
      </w:tr>
      <w:tr w:rsidR="007F08FD" w14:paraId="4563FB25" w14:textId="77777777" w:rsidTr="00052B4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14:paraId="5F491BDE" w14:textId="77777777" w:rsidR="007F08FD" w:rsidRPr="00AD0B90" w:rsidRDefault="007F08FD" w:rsidP="007F08FD">
            <w:pPr>
              <w:rPr>
                <w:b w:val="0"/>
                <w:bCs w:val="0"/>
                <w:szCs w:val="24"/>
              </w:rPr>
            </w:pPr>
            <w:r w:rsidRPr="00AD0B90">
              <w:rPr>
                <w:b w:val="0"/>
                <w:bCs w:val="0"/>
                <w:szCs w:val="24"/>
              </w:rPr>
              <w:t>Approved by</w:t>
            </w:r>
          </w:p>
        </w:tc>
        <w:tc>
          <w:tcPr>
            <w:tcW w:w="7036" w:type="dxa"/>
          </w:tcPr>
          <w:p w14:paraId="12BF065E" w14:textId="257DD007" w:rsidR="007F08FD" w:rsidRPr="007F08FD" w:rsidRDefault="00187206" w:rsidP="007F08FD">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Fostering Board</w:t>
            </w:r>
          </w:p>
        </w:tc>
      </w:tr>
      <w:tr w:rsidR="007F08FD" w14:paraId="7E78CB40" w14:textId="77777777" w:rsidTr="00052B40">
        <w:trPr>
          <w:trHeight w:val="562"/>
        </w:trPr>
        <w:tc>
          <w:tcPr>
            <w:cnfStyle w:val="001000000000" w:firstRow="0" w:lastRow="0" w:firstColumn="1" w:lastColumn="0" w:oddVBand="0" w:evenVBand="0" w:oddHBand="0" w:evenHBand="0" w:firstRowFirstColumn="0" w:firstRowLastColumn="0" w:lastRowFirstColumn="0" w:lastRowLastColumn="0"/>
            <w:tcW w:w="1980" w:type="dxa"/>
          </w:tcPr>
          <w:p w14:paraId="27A6A0B8" w14:textId="77777777" w:rsidR="007F08FD" w:rsidRPr="00AD0B90" w:rsidRDefault="007F08FD" w:rsidP="007F08FD">
            <w:pPr>
              <w:rPr>
                <w:b w:val="0"/>
                <w:bCs w:val="0"/>
                <w:szCs w:val="24"/>
              </w:rPr>
            </w:pPr>
            <w:r w:rsidRPr="00AD0B90">
              <w:rPr>
                <w:b w:val="0"/>
                <w:bCs w:val="0"/>
                <w:szCs w:val="24"/>
              </w:rPr>
              <w:t>Date</w:t>
            </w:r>
          </w:p>
        </w:tc>
        <w:tc>
          <w:tcPr>
            <w:tcW w:w="7036" w:type="dxa"/>
          </w:tcPr>
          <w:p w14:paraId="3E708A5C" w14:textId="020AF3D3" w:rsidR="007F08FD" w:rsidRPr="007F08FD" w:rsidRDefault="006F7632" w:rsidP="007F08FD">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June</w:t>
            </w:r>
            <w:r w:rsidR="00187206">
              <w:rPr>
                <w:b/>
                <w:bCs/>
                <w:szCs w:val="24"/>
              </w:rPr>
              <w:t xml:space="preserve"> </w:t>
            </w:r>
            <w:r w:rsidR="007F08FD" w:rsidRPr="007F08FD">
              <w:rPr>
                <w:b/>
                <w:bCs/>
                <w:szCs w:val="24"/>
              </w:rPr>
              <w:t>20</w:t>
            </w:r>
            <w:r w:rsidR="00187206">
              <w:rPr>
                <w:b/>
                <w:bCs/>
                <w:szCs w:val="24"/>
              </w:rPr>
              <w:t>23</w:t>
            </w:r>
          </w:p>
        </w:tc>
      </w:tr>
      <w:tr w:rsidR="007F08FD" w14:paraId="78FE5091" w14:textId="77777777" w:rsidTr="00052B4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14:paraId="7B1A62AA" w14:textId="77777777" w:rsidR="007F08FD" w:rsidRPr="00AD0B90" w:rsidRDefault="007F08FD" w:rsidP="007F08FD">
            <w:pPr>
              <w:rPr>
                <w:b w:val="0"/>
                <w:bCs w:val="0"/>
                <w:szCs w:val="24"/>
              </w:rPr>
            </w:pPr>
            <w:r w:rsidRPr="00AD0B90">
              <w:rPr>
                <w:b w:val="0"/>
                <w:bCs w:val="0"/>
                <w:szCs w:val="24"/>
              </w:rPr>
              <w:t>Version</w:t>
            </w:r>
          </w:p>
        </w:tc>
        <w:tc>
          <w:tcPr>
            <w:tcW w:w="7036" w:type="dxa"/>
          </w:tcPr>
          <w:p w14:paraId="6ABD3DF2" w14:textId="7DF9E77F" w:rsidR="007F08FD" w:rsidRPr="007F08FD" w:rsidRDefault="00187206" w:rsidP="007F08FD">
            <w:pPr>
              <w:cnfStyle w:val="000000100000" w:firstRow="0" w:lastRow="0" w:firstColumn="0" w:lastColumn="0" w:oddVBand="0" w:evenVBand="0" w:oddHBand="1" w:evenHBand="0" w:firstRowFirstColumn="0" w:firstRowLastColumn="0" w:lastRowFirstColumn="0" w:lastRowLastColumn="0"/>
              <w:rPr>
                <w:b/>
                <w:bCs/>
                <w:szCs w:val="24"/>
              </w:rPr>
            </w:pPr>
            <w:r>
              <w:rPr>
                <w:b/>
                <w:bCs/>
                <w:szCs w:val="24"/>
              </w:rPr>
              <w:t>7</w:t>
            </w:r>
            <w:r w:rsidR="007F08FD" w:rsidRPr="007F08FD">
              <w:rPr>
                <w:b/>
                <w:bCs/>
                <w:szCs w:val="24"/>
              </w:rPr>
              <w:t>.0</w:t>
            </w:r>
          </w:p>
        </w:tc>
      </w:tr>
      <w:tr w:rsidR="007F08FD" w14:paraId="678E4FCD" w14:textId="77777777" w:rsidTr="00052B40">
        <w:trPr>
          <w:trHeight w:val="550"/>
        </w:trPr>
        <w:tc>
          <w:tcPr>
            <w:cnfStyle w:val="001000000000" w:firstRow="0" w:lastRow="0" w:firstColumn="1" w:lastColumn="0" w:oddVBand="0" w:evenVBand="0" w:oddHBand="0" w:evenHBand="0" w:firstRowFirstColumn="0" w:firstRowLastColumn="0" w:lastRowFirstColumn="0" w:lastRowLastColumn="0"/>
            <w:tcW w:w="1980" w:type="dxa"/>
          </w:tcPr>
          <w:p w14:paraId="4F65BAD8" w14:textId="77777777" w:rsidR="007F08FD" w:rsidRPr="00AD0B90" w:rsidRDefault="007F08FD" w:rsidP="007F08FD">
            <w:pPr>
              <w:rPr>
                <w:b w:val="0"/>
                <w:bCs w:val="0"/>
                <w:szCs w:val="24"/>
              </w:rPr>
            </w:pPr>
            <w:r w:rsidRPr="00AD0B90">
              <w:rPr>
                <w:b w:val="0"/>
                <w:bCs w:val="0"/>
                <w:szCs w:val="24"/>
              </w:rPr>
              <w:t>Status</w:t>
            </w:r>
          </w:p>
        </w:tc>
        <w:tc>
          <w:tcPr>
            <w:tcW w:w="7036" w:type="dxa"/>
          </w:tcPr>
          <w:p w14:paraId="0CBDC72A" w14:textId="0DD049D3" w:rsidR="007F08FD" w:rsidRPr="007F08FD" w:rsidRDefault="002E79BB" w:rsidP="007F08FD">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Approved</w:t>
            </w:r>
          </w:p>
        </w:tc>
      </w:tr>
      <w:tr w:rsidR="007F08FD" w14:paraId="26A8ECB3" w14:textId="77777777" w:rsidTr="00052B4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14:paraId="5998587E" w14:textId="77777777" w:rsidR="007F08FD" w:rsidRPr="00AD0B90" w:rsidRDefault="007F08FD" w:rsidP="007F08FD">
            <w:pPr>
              <w:rPr>
                <w:b w:val="0"/>
                <w:bCs w:val="0"/>
                <w:szCs w:val="24"/>
              </w:rPr>
            </w:pPr>
            <w:r w:rsidRPr="00AD0B90">
              <w:rPr>
                <w:b w:val="0"/>
                <w:bCs w:val="0"/>
                <w:szCs w:val="24"/>
              </w:rPr>
              <w:t>Review Frequency</w:t>
            </w:r>
          </w:p>
        </w:tc>
        <w:tc>
          <w:tcPr>
            <w:tcW w:w="7036" w:type="dxa"/>
          </w:tcPr>
          <w:p w14:paraId="4487BEA1" w14:textId="4C3FDB8B" w:rsidR="007F08FD" w:rsidRPr="007F08FD" w:rsidRDefault="007F08FD" w:rsidP="007F08FD">
            <w:pPr>
              <w:cnfStyle w:val="000000100000" w:firstRow="0" w:lastRow="0" w:firstColumn="0" w:lastColumn="0" w:oddVBand="0" w:evenVBand="0" w:oddHBand="1" w:evenHBand="0" w:firstRowFirstColumn="0" w:firstRowLastColumn="0" w:lastRowFirstColumn="0" w:lastRowLastColumn="0"/>
              <w:rPr>
                <w:b/>
                <w:bCs/>
                <w:szCs w:val="24"/>
              </w:rPr>
            </w:pPr>
            <w:r w:rsidRPr="007F08FD">
              <w:rPr>
                <w:b/>
                <w:bCs/>
                <w:szCs w:val="24"/>
              </w:rPr>
              <w:t>Three-yearly</w:t>
            </w:r>
          </w:p>
        </w:tc>
      </w:tr>
      <w:tr w:rsidR="007F08FD" w14:paraId="7B52F4BF" w14:textId="77777777" w:rsidTr="00052B40">
        <w:trPr>
          <w:trHeight w:val="86"/>
        </w:trPr>
        <w:tc>
          <w:tcPr>
            <w:cnfStyle w:val="001000000000" w:firstRow="0" w:lastRow="0" w:firstColumn="1" w:lastColumn="0" w:oddVBand="0" w:evenVBand="0" w:oddHBand="0" w:evenHBand="0" w:firstRowFirstColumn="0" w:firstRowLastColumn="0" w:lastRowFirstColumn="0" w:lastRowLastColumn="0"/>
            <w:tcW w:w="1980" w:type="dxa"/>
          </w:tcPr>
          <w:p w14:paraId="398D4A12" w14:textId="77777777" w:rsidR="007F08FD" w:rsidRPr="00AD0B90" w:rsidRDefault="007F08FD" w:rsidP="007F08FD">
            <w:pPr>
              <w:rPr>
                <w:b w:val="0"/>
                <w:bCs w:val="0"/>
                <w:szCs w:val="24"/>
              </w:rPr>
            </w:pPr>
            <w:r w:rsidRPr="00AD0B90">
              <w:rPr>
                <w:b w:val="0"/>
                <w:bCs w:val="0"/>
                <w:szCs w:val="24"/>
              </w:rPr>
              <w:t>Next Review Date</w:t>
            </w:r>
          </w:p>
        </w:tc>
        <w:tc>
          <w:tcPr>
            <w:tcW w:w="7036" w:type="dxa"/>
          </w:tcPr>
          <w:p w14:paraId="3D518C33" w14:textId="457AB87B" w:rsidR="007F08FD" w:rsidRPr="007F08FD" w:rsidRDefault="006F7632" w:rsidP="007F08FD">
            <w:pPr>
              <w:cnfStyle w:val="000000000000" w:firstRow="0" w:lastRow="0" w:firstColumn="0" w:lastColumn="0" w:oddVBand="0" w:evenVBand="0" w:oddHBand="0" w:evenHBand="0" w:firstRowFirstColumn="0" w:firstRowLastColumn="0" w:lastRowFirstColumn="0" w:lastRowLastColumn="0"/>
              <w:rPr>
                <w:b/>
                <w:bCs/>
                <w:szCs w:val="24"/>
              </w:rPr>
            </w:pPr>
            <w:r>
              <w:rPr>
                <w:b/>
                <w:bCs/>
                <w:szCs w:val="24"/>
              </w:rPr>
              <w:t>June 2026</w:t>
            </w:r>
          </w:p>
          <w:p w14:paraId="74DDC81D" w14:textId="19E33AC0" w:rsidR="007F08FD" w:rsidRPr="007F08FD" w:rsidRDefault="007F08FD" w:rsidP="007F08FD">
            <w:pPr>
              <w:cnfStyle w:val="000000000000" w:firstRow="0" w:lastRow="0" w:firstColumn="0" w:lastColumn="0" w:oddVBand="0" w:evenVBand="0" w:oddHBand="0" w:evenHBand="0" w:firstRowFirstColumn="0" w:firstRowLastColumn="0" w:lastRowFirstColumn="0" w:lastRowLastColumn="0"/>
              <w:rPr>
                <w:b/>
                <w:bCs/>
                <w:szCs w:val="24"/>
              </w:rPr>
            </w:pPr>
          </w:p>
        </w:tc>
      </w:tr>
    </w:tbl>
    <w:p w14:paraId="0941AADD" w14:textId="77777777" w:rsidR="00052B40" w:rsidRPr="002F199A" w:rsidRDefault="00052B40" w:rsidP="002F199A">
      <w:pPr>
        <w:rPr>
          <w:rFonts w:eastAsiaTheme="majorEastAsia" w:cstheme="majorBidi"/>
          <w:b/>
          <w:color w:val="C00000"/>
          <w:szCs w:val="24"/>
        </w:rPr>
      </w:pPr>
    </w:p>
    <w:bookmarkEnd w:id="2"/>
    <w:p w14:paraId="1675336A" w14:textId="29423A0F" w:rsidR="009967E9" w:rsidRDefault="009967E9" w:rsidP="006656F0">
      <w:pPr>
        <w:rPr>
          <w:rStyle w:val="Heading1Char"/>
          <w:rFonts w:cs="Arial"/>
          <w:b w:val="0"/>
          <w:bCs/>
        </w:rPr>
      </w:pPr>
    </w:p>
    <w:p w14:paraId="6CBA0F0A" w14:textId="38DFD850" w:rsidR="009967E9" w:rsidRDefault="009967E9" w:rsidP="006656F0">
      <w:pPr>
        <w:rPr>
          <w:rStyle w:val="Heading1Char"/>
          <w:rFonts w:cs="Arial"/>
          <w:b w:val="0"/>
          <w:bCs/>
        </w:rPr>
      </w:pPr>
    </w:p>
    <w:p w14:paraId="7E7A3B44" w14:textId="3240A779" w:rsidR="009967E9" w:rsidRDefault="009967E9" w:rsidP="006656F0">
      <w:pPr>
        <w:rPr>
          <w:rStyle w:val="Heading1Char"/>
          <w:rFonts w:cs="Arial"/>
          <w:b w:val="0"/>
          <w:bCs/>
        </w:rPr>
      </w:pPr>
    </w:p>
    <w:p w14:paraId="7565ABE3" w14:textId="588028FC" w:rsidR="009967E9" w:rsidRDefault="009967E9" w:rsidP="006656F0">
      <w:pPr>
        <w:rPr>
          <w:rStyle w:val="Heading1Char"/>
          <w:rFonts w:cs="Arial"/>
          <w:b w:val="0"/>
          <w:bCs/>
        </w:rPr>
      </w:pPr>
    </w:p>
    <w:p w14:paraId="47B13FC3" w14:textId="75E7EB1C" w:rsidR="009967E9" w:rsidRDefault="009967E9" w:rsidP="006656F0">
      <w:pPr>
        <w:rPr>
          <w:rStyle w:val="Heading1Char"/>
          <w:rFonts w:cs="Arial"/>
          <w:b w:val="0"/>
          <w:bCs/>
        </w:rPr>
      </w:pPr>
    </w:p>
    <w:p w14:paraId="5D33981E" w14:textId="1F5F95FC" w:rsidR="009967E9" w:rsidRDefault="009967E9" w:rsidP="006656F0">
      <w:pPr>
        <w:rPr>
          <w:rStyle w:val="Heading1Char"/>
          <w:rFonts w:cs="Arial"/>
          <w:b w:val="0"/>
          <w:bCs/>
        </w:rPr>
      </w:pPr>
    </w:p>
    <w:p w14:paraId="3109AB48" w14:textId="5AFCAE9D" w:rsidR="009967E9" w:rsidRDefault="009967E9" w:rsidP="006656F0">
      <w:pPr>
        <w:rPr>
          <w:rStyle w:val="Heading1Char"/>
          <w:rFonts w:cs="Arial"/>
          <w:b w:val="0"/>
          <w:bCs/>
        </w:rPr>
      </w:pPr>
    </w:p>
    <w:p w14:paraId="2AC3A57D" w14:textId="61385684" w:rsidR="009967E9" w:rsidRDefault="009967E9" w:rsidP="006656F0">
      <w:pPr>
        <w:rPr>
          <w:rStyle w:val="Heading1Char"/>
          <w:rFonts w:cs="Arial"/>
          <w:b w:val="0"/>
          <w:bCs/>
        </w:rPr>
      </w:pPr>
    </w:p>
    <w:p w14:paraId="495BFE96" w14:textId="6942AB43" w:rsidR="007F08FD" w:rsidRDefault="007F08FD" w:rsidP="006656F0">
      <w:pPr>
        <w:rPr>
          <w:rStyle w:val="Heading1Char"/>
          <w:rFonts w:cs="Arial"/>
          <w:b w:val="0"/>
          <w:bCs/>
        </w:rPr>
      </w:pPr>
    </w:p>
    <w:p w14:paraId="3DB12353" w14:textId="22EAA27D" w:rsidR="007F08FD" w:rsidRDefault="007F08FD" w:rsidP="006656F0">
      <w:pPr>
        <w:rPr>
          <w:rStyle w:val="Heading1Char"/>
          <w:rFonts w:cs="Arial"/>
          <w:b w:val="0"/>
          <w:bCs/>
        </w:rPr>
      </w:pPr>
    </w:p>
    <w:p w14:paraId="1E68528E" w14:textId="75E95137" w:rsidR="007F08FD" w:rsidRDefault="007F08FD" w:rsidP="006656F0">
      <w:pPr>
        <w:rPr>
          <w:rStyle w:val="Heading1Char"/>
          <w:rFonts w:cs="Arial"/>
          <w:b w:val="0"/>
          <w:bCs/>
        </w:rPr>
      </w:pPr>
    </w:p>
    <w:p w14:paraId="12DD9E13" w14:textId="6CD07808" w:rsidR="001955E4" w:rsidRDefault="001955E4" w:rsidP="006656F0">
      <w:pPr>
        <w:rPr>
          <w:rStyle w:val="Heading1Char"/>
          <w:rFonts w:cs="Arial"/>
          <w:bCs/>
        </w:rPr>
      </w:pPr>
    </w:p>
    <w:p w14:paraId="1499BF7F" w14:textId="573E7FA2" w:rsidR="001955E4" w:rsidRDefault="001955E4" w:rsidP="003E35A3">
      <w:pPr>
        <w:pStyle w:val="Heading1"/>
        <w:rPr>
          <w:rStyle w:val="Heading1Char"/>
          <w:rFonts w:cs="Arial"/>
          <w:b/>
          <w:bCs/>
        </w:rPr>
      </w:pPr>
      <w:bookmarkStart w:id="3" w:name="_Toc93004505"/>
      <w:r w:rsidRPr="00D341E5">
        <w:rPr>
          <w:rStyle w:val="Heading1Char"/>
          <w:b/>
          <w:bCs/>
        </w:rPr>
        <w:lastRenderedPageBreak/>
        <w:t>Version Control</w:t>
      </w:r>
      <w:bookmarkEnd w:id="3"/>
    </w:p>
    <w:tbl>
      <w:tblPr>
        <w:tblStyle w:val="PlainTable1"/>
        <w:tblpPr w:leftFromText="180" w:rightFromText="180" w:vertAnchor="text" w:horzAnchor="margin" w:tblpXSpec="center" w:tblpY="264"/>
        <w:tblW w:w="10213" w:type="dxa"/>
        <w:tblLook w:val="04A0" w:firstRow="1" w:lastRow="0" w:firstColumn="1" w:lastColumn="0" w:noHBand="0" w:noVBand="1"/>
      </w:tblPr>
      <w:tblGrid>
        <w:gridCol w:w="1413"/>
        <w:gridCol w:w="1276"/>
        <w:gridCol w:w="5971"/>
        <w:gridCol w:w="1553"/>
      </w:tblGrid>
      <w:tr w:rsidR="001955E4" w14:paraId="7EC79B84" w14:textId="77777777" w:rsidTr="001955E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13" w:type="dxa"/>
          </w:tcPr>
          <w:p w14:paraId="6A7D25E7" w14:textId="77777777" w:rsidR="001955E4" w:rsidRPr="00AD0B90" w:rsidRDefault="001955E4" w:rsidP="001955E4">
            <w:pPr>
              <w:rPr>
                <w:rFonts w:cstheme="minorHAnsi"/>
                <w:b w:val="0"/>
                <w:bCs w:val="0"/>
                <w:szCs w:val="24"/>
              </w:rPr>
            </w:pPr>
            <w:bookmarkStart w:id="4" w:name="_Toc86058393"/>
            <w:r w:rsidRPr="00AD0B90">
              <w:rPr>
                <w:rFonts w:cstheme="minorHAnsi"/>
                <w:b w:val="0"/>
                <w:bCs w:val="0"/>
                <w:szCs w:val="24"/>
              </w:rPr>
              <w:t>Date Issued</w:t>
            </w:r>
          </w:p>
        </w:tc>
        <w:tc>
          <w:tcPr>
            <w:tcW w:w="1276" w:type="dxa"/>
          </w:tcPr>
          <w:p w14:paraId="5E2401EE" w14:textId="77777777" w:rsidR="001955E4" w:rsidRPr="00AD0B90" w:rsidRDefault="001955E4" w:rsidP="001955E4">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Version</w:t>
            </w:r>
          </w:p>
        </w:tc>
        <w:tc>
          <w:tcPr>
            <w:tcW w:w="5971" w:type="dxa"/>
          </w:tcPr>
          <w:p w14:paraId="266B00B2" w14:textId="77777777" w:rsidR="001955E4" w:rsidRPr="00AD0B90" w:rsidRDefault="001955E4" w:rsidP="001955E4">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Summary of Changes</w:t>
            </w:r>
          </w:p>
        </w:tc>
        <w:tc>
          <w:tcPr>
            <w:tcW w:w="1553" w:type="dxa"/>
          </w:tcPr>
          <w:p w14:paraId="72068274" w14:textId="77777777" w:rsidR="001955E4" w:rsidRPr="00AD0B90" w:rsidRDefault="001955E4" w:rsidP="001955E4">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AD0B90">
              <w:rPr>
                <w:rFonts w:cstheme="minorHAnsi"/>
                <w:b w:val="0"/>
                <w:bCs w:val="0"/>
                <w:szCs w:val="24"/>
              </w:rPr>
              <w:t>Created by</w:t>
            </w:r>
          </w:p>
        </w:tc>
      </w:tr>
      <w:tr w:rsidR="001955E4" w14:paraId="52CD6282" w14:textId="77777777" w:rsidTr="001955E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3" w:type="dxa"/>
          </w:tcPr>
          <w:p w14:paraId="4AA60F10"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September 2015</w:t>
            </w:r>
          </w:p>
        </w:tc>
        <w:tc>
          <w:tcPr>
            <w:tcW w:w="1276" w:type="dxa"/>
          </w:tcPr>
          <w:p w14:paraId="5F9CB93E"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5.0</w:t>
            </w:r>
          </w:p>
        </w:tc>
        <w:tc>
          <w:tcPr>
            <w:tcW w:w="5971" w:type="dxa"/>
          </w:tcPr>
          <w:p w14:paraId="1A7B76F6" w14:textId="77777777" w:rsidR="001955E4" w:rsidRDefault="001955E4" w:rsidP="001955E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Guidance added regarding frequency of chimney sweeping</w:t>
            </w:r>
          </w:p>
          <w:p w14:paraId="0D8F8360"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p>
        </w:tc>
        <w:tc>
          <w:tcPr>
            <w:tcW w:w="1553" w:type="dxa"/>
          </w:tcPr>
          <w:p w14:paraId="55AFC2B4"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3F4E8ED2" w14:textId="77777777" w:rsidTr="001955E4">
        <w:trPr>
          <w:trHeight w:val="511"/>
        </w:trPr>
        <w:tc>
          <w:tcPr>
            <w:cnfStyle w:val="001000000000" w:firstRow="0" w:lastRow="0" w:firstColumn="1" w:lastColumn="0" w:oddVBand="0" w:evenVBand="0" w:oddHBand="0" w:evenHBand="0" w:firstRowFirstColumn="0" w:firstRowLastColumn="0" w:lastRowFirstColumn="0" w:lastRowLastColumn="0"/>
            <w:tcW w:w="1413" w:type="dxa"/>
          </w:tcPr>
          <w:p w14:paraId="2C48FD61"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September 2015</w:t>
            </w:r>
          </w:p>
        </w:tc>
        <w:tc>
          <w:tcPr>
            <w:tcW w:w="1276" w:type="dxa"/>
          </w:tcPr>
          <w:p w14:paraId="072D3826"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5.1</w:t>
            </w:r>
          </w:p>
        </w:tc>
        <w:tc>
          <w:tcPr>
            <w:tcW w:w="5971" w:type="dxa"/>
          </w:tcPr>
          <w:p w14:paraId="6CCFCF56" w14:textId="77777777" w:rsidR="001955E4" w:rsidRDefault="001955E4" w:rsidP="001955E4">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Updated information about dogs to include other pets</w:t>
            </w:r>
          </w:p>
          <w:p w14:paraId="7B5205A8"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p>
        </w:tc>
        <w:tc>
          <w:tcPr>
            <w:tcW w:w="1553" w:type="dxa"/>
          </w:tcPr>
          <w:p w14:paraId="14B00222" w14:textId="77777777" w:rsidR="001955E4" w:rsidRPr="001955E4" w:rsidRDefault="001955E4" w:rsidP="001955E4">
            <w:pPr>
              <w:tabs>
                <w:tab w:val="left" w:pos="114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50186C7C" w14:textId="77777777" w:rsidTr="001955E4">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413" w:type="dxa"/>
          </w:tcPr>
          <w:p w14:paraId="43C9D82B"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September 2015</w:t>
            </w:r>
          </w:p>
        </w:tc>
        <w:tc>
          <w:tcPr>
            <w:tcW w:w="1276" w:type="dxa"/>
          </w:tcPr>
          <w:p w14:paraId="3176C735"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5.2</w:t>
            </w:r>
          </w:p>
        </w:tc>
        <w:tc>
          <w:tcPr>
            <w:tcW w:w="5971" w:type="dxa"/>
          </w:tcPr>
          <w:p w14:paraId="34C51113" w14:textId="77777777" w:rsidR="001955E4" w:rsidRDefault="001955E4" w:rsidP="001955E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Amended time in which a GP should be consulted if there are minor symptoms linked with homely remedies</w:t>
            </w:r>
          </w:p>
          <w:p w14:paraId="072CD10F"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p>
        </w:tc>
        <w:tc>
          <w:tcPr>
            <w:tcW w:w="1553" w:type="dxa"/>
          </w:tcPr>
          <w:p w14:paraId="5D5CE70B"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71F9DA8A" w14:textId="77777777" w:rsidTr="001955E4">
        <w:trPr>
          <w:trHeight w:val="667"/>
        </w:trPr>
        <w:tc>
          <w:tcPr>
            <w:cnfStyle w:val="001000000000" w:firstRow="0" w:lastRow="0" w:firstColumn="1" w:lastColumn="0" w:oddVBand="0" w:evenVBand="0" w:oddHBand="0" w:evenHBand="0" w:firstRowFirstColumn="0" w:firstRowLastColumn="0" w:lastRowFirstColumn="0" w:lastRowLastColumn="0"/>
            <w:tcW w:w="1413" w:type="dxa"/>
          </w:tcPr>
          <w:p w14:paraId="5406A291"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September 2015</w:t>
            </w:r>
          </w:p>
        </w:tc>
        <w:tc>
          <w:tcPr>
            <w:tcW w:w="1276" w:type="dxa"/>
          </w:tcPr>
          <w:p w14:paraId="1D97867F"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5.3</w:t>
            </w:r>
          </w:p>
        </w:tc>
        <w:tc>
          <w:tcPr>
            <w:tcW w:w="5971" w:type="dxa"/>
          </w:tcPr>
          <w:p w14:paraId="590F663D" w14:textId="77777777" w:rsidR="001955E4" w:rsidRDefault="001955E4" w:rsidP="001955E4">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Updated information regarding child/baby seats in cars</w:t>
            </w:r>
          </w:p>
          <w:p w14:paraId="3ED22387"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p>
        </w:tc>
        <w:tc>
          <w:tcPr>
            <w:tcW w:w="1553" w:type="dxa"/>
          </w:tcPr>
          <w:p w14:paraId="1EA9C511"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4577DBAE" w14:textId="77777777" w:rsidTr="001955E4">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413" w:type="dxa"/>
          </w:tcPr>
          <w:p w14:paraId="1941D746"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September 2015</w:t>
            </w:r>
          </w:p>
        </w:tc>
        <w:tc>
          <w:tcPr>
            <w:tcW w:w="1276" w:type="dxa"/>
          </w:tcPr>
          <w:p w14:paraId="0DEC44B7"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5.4</w:t>
            </w:r>
          </w:p>
        </w:tc>
        <w:tc>
          <w:tcPr>
            <w:tcW w:w="5971" w:type="dxa"/>
          </w:tcPr>
          <w:p w14:paraId="3C14E15E" w14:textId="77777777" w:rsidR="001955E4" w:rsidRDefault="001955E4" w:rsidP="001955E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 xml:space="preserve">Delete information about the </w:t>
            </w:r>
            <w:proofErr w:type="spellStart"/>
            <w:r w:rsidRPr="001955E4">
              <w:rPr>
                <w:rFonts w:asciiTheme="minorHAnsi" w:hAnsiTheme="minorHAnsi" w:cstheme="minorHAnsi"/>
                <w:b/>
                <w:bCs/>
                <w:szCs w:val="24"/>
              </w:rPr>
              <w:t>Countyside</w:t>
            </w:r>
            <w:proofErr w:type="spellEnd"/>
            <w:r w:rsidRPr="001955E4">
              <w:rPr>
                <w:rFonts w:asciiTheme="minorHAnsi" w:hAnsiTheme="minorHAnsi" w:cstheme="minorHAnsi"/>
                <w:b/>
                <w:bCs/>
                <w:szCs w:val="24"/>
              </w:rPr>
              <w:t xml:space="preserve"> Code</w:t>
            </w:r>
          </w:p>
          <w:p w14:paraId="0816B888"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p>
        </w:tc>
        <w:tc>
          <w:tcPr>
            <w:tcW w:w="1553" w:type="dxa"/>
          </w:tcPr>
          <w:p w14:paraId="6AB1E3AA"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151A4468" w14:textId="77777777" w:rsidTr="001955E4">
        <w:trPr>
          <w:trHeight w:val="667"/>
        </w:trPr>
        <w:tc>
          <w:tcPr>
            <w:cnfStyle w:val="001000000000" w:firstRow="0" w:lastRow="0" w:firstColumn="1" w:lastColumn="0" w:oddVBand="0" w:evenVBand="0" w:oddHBand="0" w:evenHBand="0" w:firstRowFirstColumn="0" w:firstRowLastColumn="0" w:lastRowFirstColumn="0" w:lastRowLastColumn="0"/>
            <w:tcW w:w="1413" w:type="dxa"/>
          </w:tcPr>
          <w:p w14:paraId="223383C5"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September 2015</w:t>
            </w:r>
          </w:p>
        </w:tc>
        <w:tc>
          <w:tcPr>
            <w:tcW w:w="1276" w:type="dxa"/>
          </w:tcPr>
          <w:p w14:paraId="2D52E313"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5.5</w:t>
            </w:r>
          </w:p>
        </w:tc>
        <w:tc>
          <w:tcPr>
            <w:tcW w:w="5971" w:type="dxa"/>
          </w:tcPr>
          <w:p w14:paraId="5FDE26D1" w14:textId="77777777" w:rsidR="001955E4" w:rsidRDefault="001955E4" w:rsidP="001955E4">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Updated contact information for Firearms section of the police</w:t>
            </w:r>
          </w:p>
          <w:p w14:paraId="688414BD"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p>
        </w:tc>
        <w:tc>
          <w:tcPr>
            <w:tcW w:w="1553" w:type="dxa"/>
          </w:tcPr>
          <w:p w14:paraId="2E1C7752"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578F5FE8" w14:textId="77777777" w:rsidTr="001955E4">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413" w:type="dxa"/>
          </w:tcPr>
          <w:p w14:paraId="2BBF056D"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September 2015</w:t>
            </w:r>
          </w:p>
        </w:tc>
        <w:tc>
          <w:tcPr>
            <w:tcW w:w="1276" w:type="dxa"/>
          </w:tcPr>
          <w:p w14:paraId="5A3FF08D"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5.6</w:t>
            </w:r>
          </w:p>
        </w:tc>
        <w:tc>
          <w:tcPr>
            <w:tcW w:w="5971" w:type="dxa"/>
          </w:tcPr>
          <w:p w14:paraId="61FC35C6" w14:textId="77777777" w:rsidR="001955E4" w:rsidRDefault="001955E4" w:rsidP="001955E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 xml:space="preserve">Information added regarding change in law from Oct 2015 regarding smoking in cars </w:t>
            </w:r>
          </w:p>
          <w:p w14:paraId="23A7E3FE"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p>
        </w:tc>
        <w:tc>
          <w:tcPr>
            <w:tcW w:w="1553" w:type="dxa"/>
          </w:tcPr>
          <w:p w14:paraId="7AE252CC"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45AE5661" w14:textId="77777777" w:rsidTr="001955E4">
        <w:trPr>
          <w:trHeight w:val="667"/>
        </w:trPr>
        <w:tc>
          <w:tcPr>
            <w:cnfStyle w:val="001000000000" w:firstRow="0" w:lastRow="0" w:firstColumn="1" w:lastColumn="0" w:oddVBand="0" w:evenVBand="0" w:oddHBand="0" w:evenHBand="0" w:firstRowFirstColumn="0" w:firstRowLastColumn="0" w:lastRowFirstColumn="0" w:lastRowLastColumn="0"/>
            <w:tcW w:w="1413" w:type="dxa"/>
          </w:tcPr>
          <w:p w14:paraId="325F349A"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October 2015</w:t>
            </w:r>
          </w:p>
        </w:tc>
        <w:tc>
          <w:tcPr>
            <w:tcW w:w="1276" w:type="dxa"/>
          </w:tcPr>
          <w:p w14:paraId="0971D250"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5.7</w:t>
            </w:r>
          </w:p>
        </w:tc>
        <w:tc>
          <w:tcPr>
            <w:tcW w:w="5971" w:type="dxa"/>
          </w:tcPr>
          <w:p w14:paraId="6E9DFCC9" w14:textId="77777777" w:rsidR="001955E4" w:rsidRDefault="001955E4" w:rsidP="001955E4">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 xml:space="preserve">Inclusion of ceremonial weapons under </w:t>
            </w:r>
            <w:proofErr w:type="gramStart"/>
            <w:r w:rsidRPr="001955E4">
              <w:rPr>
                <w:rFonts w:asciiTheme="minorHAnsi" w:hAnsiTheme="minorHAnsi" w:cstheme="minorHAnsi"/>
                <w:b/>
                <w:bCs/>
                <w:szCs w:val="24"/>
              </w:rPr>
              <w:t>Fire Arms</w:t>
            </w:r>
            <w:proofErr w:type="gramEnd"/>
            <w:r w:rsidRPr="001955E4">
              <w:rPr>
                <w:rFonts w:asciiTheme="minorHAnsi" w:hAnsiTheme="minorHAnsi" w:cstheme="minorHAnsi"/>
                <w:b/>
                <w:bCs/>
                <w:szCs w:val="24"/>
              </w:rPr>
              <w:t>/Potential Weapons</w:t>
            </w:r>
          </w:p>
          <w:p w14:paraId="3DF78DED"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p>
        </w:tc>
        <w:tc>
          <w:tcPr>
            <w:tcW w:w="1553" w:type="dxa"/>
          </w:tcPr>
          <w:p w14:paraId="5D0C8DF2"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17339053" w14:textId="77777777" w:rsidTr="001955E4">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413" w:type="dxa"/>
          </w:tcPr>
          <w:p w14:paraId="4C349C6E"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February 2016</w:t>
            </w:r>
          </w:p>
        </w:tc>
        <w:tc>
          <w:tcPr>
            <w:tcW w:w="1276" w:type="dxa"/>
          </w:tcPr>
          <w:p w14:paraId="196215F5"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5.8</w:t>
            </w:r>
          </w:p>
        </w:tc>
        <w:tc>
          <w:tcPr>
            <w:tcW w:w="5971" w:type="dxa"/>
          </w:tcPr>
          <w:p w14:paraId="62F1245B" w14:textId="77777777" w:rsidR="001955E4" w:rsidRDefault="001955E4" w:rsidP="001955E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Include information about Gas boilers needing to be serviced every 12 months.</w:t>
            </w:r>
          </w:p>
          <w:p w14:paraId="580C946B"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p>
        </w:tc>
        <w:tc>
          <w:tcPr>
            <w:tcW w:w="1553" w:type="dxa"/>
          </w:tcPr>
          <w:p w14:paraId="75A6B325"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1B382593" w14:textId="77777777" w:rsidTr="001955E4">
        <w:trPr>
          <w:trHeight w:val="667"/>
        </w:trPr>
        <w:tc>
          <w:tcPr>
            <w:cnfStyle w:val="001000000000" w:firstRow="0" w:lastRow="0" w:firstColumn="1" w:lastColumn="0" w:oddVBand="0" w:evenVBand="0" w:oddHBand="0" w:evenHBand="0" w:firstRowFirstColumn="0" w:firstRowLastColumn="0" w:lastRowFirstColumn="0" w:lastRowLastColumn="0"/>
            <w:tcW w:w="1413" w:type="dxa"/>
          </w:tcPr>
          <w:p w14:paraId="303479A0"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December 2016</w:t>
            </w:r>
          </w:p>
        </w:tc>
        <w:tc>
          <w:tcPr>
            <w:tcW w:w="1276" w:type="dxa"/>
          </w:tcPr>
          <w:p w14:paraId="682AAED0"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5.9</w:t>
            </w:r>
          </w:p>
        </w:tc>
        <w:tc>
          <w:tcPr>
            <w:tcW w:w="5971" w:type="dxa"/>
          </w:tcPr>
          <w:p w14:paraId="48814A89" w14:textId="77777777" w:rsidR="001955E4" w:rsidRDefault="001955E4" w:rsidP="001955E4">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Delete information about covers on electrical sockets as these are no longer recommended</w:t>
            </w:r>
          </w:p>
          <w:p w14:paraId="231555F8"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p>
        </w:tc>
        <w:tc>
          <w:tcPr>
            <w:tcW w:w="1553" w:type="dxa"/>
          </w:tcPr>
          <w:p w14:paraId="048FC9AA"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2599D601" w14:textId="77777777" w:rsidTr="001955E4">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413" w:type="dxa"/>
          </w:tcPr>
          <w:p w14:paraId="54062F53"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August 2018</w:t>
            </w:r>
          </w:p>
        </w:tc>
        <w:tc>
          <w:tcPr>
            <w:tcW w:w="1276" w:type="dxa"/>
          </w:tcPr>
          <w:p w14:paraId="0C526277"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6.0</w:t>
            </w:r>
          </w:p>
        </w:tc>
        <w:tc>
          <w:tcPr>
            <w:tcW w:w="5971" w:type="dxa"/>
          </w:tcPr>
          <w:p w14:paraId="4F982481" w14:textId="77777777" w:rsidR="001955E4" w:rsidRDefault="001955E4" w:rsidP="001955E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Updated information regarding contents of First Aid Kit</w:t>
            </w:r>
          </w:p>
          <w:p w14:paraId="1ABD4853"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p>
        </w:tc>
        <w:tc>
          <w:tcPr>
            <w:tcW w:w="1553" w:type="dxa"/>
          </w:tcPr>
          <w:p w14:paraId="6A8C5B5C"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0F24EA78" w14:textId="77777777" w:rsidTr="001955E4">
        <w:trPr>
          <w:trHeight w:val="667"/>
        </w:trPr>
        <w:tc>
          <w:tcPr>
            <w:cnfStyle w:val="001000000000" w:firstRow="0" w:lastRow="0" w:firstColumn="1" w:lastColumn="0" w:oddVBand="0" w:evenVBand="0" w:oddHBand="0" w:evenHBand="0" w:firstRowFirstColumn="0" w:firstRowLastColumn="0" w:lastRowFirstColumn="0" w:lastRowLastColumn="0"/>
            <w:tcW w:w="1413" w:type="dxa"/>
          </w:tcPr>
          <w:p w14:paraId="19B3A853"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August 2018</w:t>
            </w:r>
          </w:p>
        </w:tc>
        <w:tc>
          <w:tcPr>
            <w:tcW w:w="1276" w:type="dxa"/>
          </w:tcPr>
          <w:p w14:paraId="1C4D4854"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6.1</w:t>
            </w:r>
          </w:p>
        </w:tc>
        <w:tc>
          <w:tcPr>
            <w:tcW w:w="5971" w:type="dxa"/>
          </w:tcPr>
          <w:p w14:paraId="5BDC7FA0" w14:textId="77777777" w:rsidR="001955E4" w:rsidRDefault="001955E4" w:rsidP="001955E4">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Included information regarding e-cigarettes and vaping</w:t>
            </w:r>
          </w:p>
          <w:p w14:paraId="35191769"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p>
        </w:tc>
        <w:tc>
          <w:tcPr>
            <w:tcW w:w="1553" w:type="dxa"/>
          </w:tcPr>
          <w:p w14:paraId="1EA3DB68"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5D1E2C4C" w14:textId="77777777" w:rsidTr="001955E4">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413" w:type="dxa"/>
          </w:tcPr>
          <w:p w14:paraId="1643AE3A" w14:textId="77777777" w:rsidR="001955E4" w:rsidRPr="001955E4" w:rsidRDefault="001955E4" w:rsidP="001955E4">
            <w:pPr>
              <w:rPr>
                <w:rFonts w:asciiTheme="minorHAnsi" w:hAnsiTheme="minorHAnsi" w:cstheme="minorHAnsi"/>
                <w:szCs w:val="24"/>
              </w:rPr>
            </w:pPr>
            <w:r w:rsidRPr="001955E4">
              <w:rPr>
                <w:rFonts w:asciiTheme="minorHAnsi" w:hAnsiTheme="minorHAnsi" w:cstheme="minorHAnsi"/>
                <w:szCs w:val="24"/>
              </w:rPr>
              <w:t>August 2018</w:t>
            </w:r>
          </w:p>
        </w:tc>
        <w:tc>
          <w:tcPr>
            <w:tcW w:w="1276" w:type="dxa"/>
          </w:tcPr>
          <w:p w14:paraId="3D7F9620"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6.2</w:t>
            </w:r>
          </w:p>
        </w:tc>
        <w:tc>
          <w:tcPr>
            <w:tcW w:w="5971" w:type="dxa"/>
          </w:tcPr>
          <w:p w14:paraId="62AF2629" w14:textId="77777777" w:rsidR="001955E4" w:rsidRDefault="001955E4" w:rsidP="001955E4">
            <w:pPr>
              <w:cnfStyle w:val="000000100000" w:firstRow="0" w:lastRow="0" w:firstColumn="0" w:lastColumn="0" w:oddVBand="0" w:evenVBand="0" w:oddHBand="1"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Updated information regarding child safety seats (cars)</w:t>
            </w:r>
          </w:p>
          <w:p w14:paraId="7457D93E"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p>
        </w:tc>
        <w:tc>
          <w:tcPr>
            <w:tcW w:w="1553" w:type="dxa"/>
          </w:tcPr>
          <w:p w14:paraId="6936245E" w14:textId="77777777" w:rsidR="001955E4" w:rsidRPr="001955E4" w:rsidRDefault="001955E4" w:rsidP="001955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r w:rsidR="001955E4" w14:paraId="7F0BCF0C" w14:textId="77777777" w:rsidTr="001955E4">
        <w:trPr>
          <w:trHeight w:val="667"/>
        </w:trPr>
        <w:tc>
          <w:tcPr>
            <w:cnfStyle w:val="001000000000" w:firstRow="0" w:lastRow="0" w:firstColumn="1" w:lastColumn="0" w:oddVBand="0" w:evenVBand="0" w:oddHBand="0" w:evenHBand="0" w:firstRowFirstColumn="0" w:firstRowLastColumn="0" w:lastRowFirstColumn="0" w:lastRowLastColumn="0"/>
            <w:tcW w:w="1413" w:type="dxa"/>
          </w:tcPr>
          <w:p w14:paraId="755888F9" w14:textId="77777777" w:rsidR="001955E4" w:rsidRDefault="001955E4" w:rsidP="001955E4">
            <w:pPr>
              <w:rPr>
                <w:rFonts w:asciiTheme="minorHAnsi" w:hAnsiTheme="minorHAnsi" w:cstheme="minorHAnsi"/>
                <w:b w:val="0"/>
                <w:bCs w:val="0"/>
                <w:szCs w:val="24"/>
              </w:rPr>
            </w:pPr>
            <w:r w:rsidRPr="001955E4">
              <w:rPr>
                <w:rFonts w:asciiTheme="minorHAnsi" w:hAnsiTheme="minorHAnsi" w:cstheme="minorHAnsi"/>
                <w:szCs w:val="24"/>
              </w:rPr>
              <w:t>August 2018</w:t>
            </w:r>
          </w:p>
          <w:p w14:paraId="696C11D5" w14:textId="77777777" w:rsidR="00187206" w:rsidRDefault="00187206" w:rsidP="001955E4">
            <w:pPr>
              <w:rPr>
                <w:rFonts w:asciiTheme="minorHAnsi" w:hAnsiTheme="minorHAnsi" w:cstheme="minorHAnsi"/>
                <w:b w:val="0"/>
                <w:bCs w:val="0"/>
                <w:szCs w:val="24"/>
              </w:rPr>
            </w:pPr>
          </w:p>
          <w:p w14:paraId="69964D01" w14:textId="608BACAB" w:rsidR="00187206" w:rsidRPr="001955E4" w:rsidRDefault="00187206" w:rsidP="001955E4">
            <w:pPr>
              <w:rPr>
                <w:rFonts w:asciiTheme="minorHAnsi" w:hAnsiTheme="minorHAnsi" w:cstheme="minorHAnsi"/>
                <w:szCs w:val="24"/>
              </w:rPr>
            </w:pPr>
          </w:p>
        </w:tc>
        <w:tc>
          <w:tcPr>
            <w:tcW w:w="1276" w:type="dxa"/>
          </w:tcPr>
          <w:p w14:paraId="461500B2"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6.3</w:t>
            </w:r>
          </w:p>
        </w:tc>
        <w:tc>
          <w:tcPr>
            <w:tcW w:w="5971" w:type="dxa"/>
          </w:tcPr>
          <w:p w14:paraId="2EC884A2" w14:textId="77777777" w:rsidR="001955E4" w:rsidRDefault="001955E4" w:rsidP="001955E4">
            <w:pPr>
              <w:cnfStyle w:val="000000000000" w:firstRow="0" w:lastRow="0" w:firstColumn="0" w:lastColumn="0" w:oddVBand="0" w:evenVBand="0" w:oddHBand="0" w:evenHBand="0" w:firstRowFirstColumn="0" w:firstRowLastColumn="0" w:lastRowFirstColumn="0" w:lastRowLastColumn="0"/>
              <w:rPr>
                <w:rFonts w:cstheme="minorHAnsi"/>
                <w:b/>
                <w:bCs/>
                <w:szCs w:val="24"/>
              </w:rPr>
            </w:pPr>
            <w:r w:rsidRPr="001955E4">
              <w:rPr>
                <w:rFonts w:asciiTheme="minorHAnsi" w:hAnsiTheme="minorHAnsi" w:cstheme="minorHAnsi"/>
                <w:b/>
                <w:bCs/>
                <w:szCs w:val="24"/>
              </w:rPr>
              <w:t>Added information in regarding bedroom sharing and bunk beds</w:t>
            </w:r>
          </w:p>
          <w:p w14:paraId="5D94F7C4"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p>
        </w:tc>
        <w:tc>
          <w:tcPr>
            <w:tcW w:w="1553" w:type="dxa"/>
          </w:tcPr>
          <w:p w14:paraId="36F20DE5" w14:textId="77777777" w:rsidR="001955E4" w:rsidRPr="001955E4" w:rsidRDefault="001955E4" w:rsidP="001955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1955E4">
              <w:rPr>
                <w:rFonts w:asciiTheme="minorHAnsi" w:hAnsiTheme="minorHAnsi" w:cstheme="minorHAnsi"/>
                <w:b/>
                <w:bCs/>
                <w:szCs w:val="24"/>
              </w:rPr>
              <w:t>Rosemarie Cronin</w:t>
            </w:r>
          </w:p>
        </w:tc>
      </w:tr>
    </w:tbl>
    <w:tbl>
      <w:tblPr>
        <w:tblStyle w:val="TableGrid"/>
        <w:tblW w:w="10206" w:type="dxa"/>
        <w:tblInd w:w="-572" w:type="dxa"/>
        <w:tblLook w:val="04A0" w:firstRow="1" w:lastRow="0" w:firstColumn="1" w:lastColumn="0" w:noHBand="0" w:noVBand="1"/>
      </w:tblPr>
      <w:tblGrid>
        <w:gridCol w:w="1387"/>
        <w:gridCol w:w="1234"/>
        <w:gridCol w:w="5888"/>
        <w:gridCol w:w="1697"/>
      </w:tblGrid>
      <w:tr w:rsidR="00187206" w:rsidRPr="00187206" w14:paraId="48F3781A" w14:textId="2CD9B4AB" w:rsidTr="00621253">
        <w:tc>
          <w:tcPr>
            <w:tcW w:w="1402" w:type="dxa"/>
          </w:tcPr>
          <w:bookmarkEnd w:id="4"/>
          <w:p w14:paraId="73C78984" w14:textId="0EE5B46A" w:rsidR="00187206" w:rsidRPr="00CA4506" w:rsidRDefault="00187206" w:rsidP="00594612">
            <w:pPr>
              <w:rPr>
                <w:b/>
                <w:bCs/>
              </w:rPr>
            </w:pPr>
            <w:r w:rsidRPr="00CA4506">
              <w:rPr>
                <w:b/>
                <w:bCs/>
              </w:rPr>
              <w:t>May 2023</w:t>
            </w:r>
          </w:p>
        </w:tc>
        <w:tc>
          <w:tcPr>
            <w:tcW w:w="1255" w:type="dxa"/>
          </w:tcPr>
          <w:p w14:paraId="7D1A3F25" w14:textId="1D46FE7B" w:rsidR="00187206" w:rsidRPr="00CA4506" w:rsidRDefault="00187206" w:rsidP="00594612">
            <w:pPr>
              <w:rPr>
                <w:b/>
                <w:bCs/>
              </w:rPr>
            </w:pPr>
            <w:r w:rsidRPr="00CA4506">
              <w:rPr>
                <w:b/>
                <w:bCs/>
              </w:rPr>
              <w:t>7</w:t>
            </w:r>
          </w:p>
        </w:tc>
        <w:tc>
          <w:tcPr>
            <w:tcW w:w="5990" w:type="dxa"/>
          </w:tcPr>
          <w:p w14:paraId="0B461352" w14:textId="6013F87F" w:rsidR="00187206" w:rsidRPr="00CA4506" w:rsidRDefault="006F7632" w:rsidP="00594612">
            <w:pPr>
              <w:rPr>
                <w:b/>
                <w:bCs/>
              </w:rPr>
            </w:pPr>
            <w:r w:rsidRPr="00CA4506">
              <w:rPr>
                <w:b/>
                <w:bCs/>
              </w:rPr>
              <w:t>Minor changes to terminology and updates</w:t>
            </w:r>
          </w:p>
        </w:tc>
        <w:tc>
          <w:tcPr>
            <w:tcW w:w="1559" w:type="dxa"/>
          </w:tcPr>
          <w:p w14:paraId="36F4BDF7" w14:textId="67779F72" w:rsidR="00187206" w:rsidRPr="00CA4506" w:rsidRDefault="006F7632" w:rsidP="00594612">
            <w:pPr>
              <w:rPr>
                <w:b/>
                <w:bCs/>
              </w:rPr>
            </w:pPr>
            <w:r w:rsidRPr="00CA4506">
              <w:rPr>
                <w:b/>
                <w:bCs/>
              </w:rPr>
              <w:t>Tina Maryon/Mark Hagon</w:t>
            </w:r>
          </w:p>
        </w:tc>
      </w:tr>
    </w:tbl>
    <w:p w14:paraId="0C67FB1D" w14:textId="38C5833F" w:rsidR="00D81AB1" w:rsidRPr="001955E4" w:rsidRDefault="00D81AB1" w:rsidP="001955E4">
      <w:pPr>
        <w:pStyle w:val="Heading1"/>
      </w:pPr>
      <w:bookmarkStart w:id="5" w:name="_Toc86058394"/>
      <w:bookmarkStart w:id="6" w:name="_Toc93004506"/>
      <w:r>
        <w:lastRenderedPageBreak/>
        <w:t>Table of Contents</w:t>
      </w:r>
      <w:bookmarkEnd w:id="5"/>
      <w:bookmarkEnd w:id="6"/>
    </w:p>
    <w:p w14:paraId="3D8124B4" w14:textId="353AB24E" w:rsidR="00D81AB1" w:rsidRDefault="00D81AB1" w:rsidP="00D81AB1"/>
    <w:p w14:paraId="024199A4" w14:textId="0B2D86E9" w:rsidR="008676FB" w:rsidRDefault="003623B0">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3004504" w:history="1">
        <w:r w:rsidR="008676FB" w:rsidRPr="00282EFD">
          <w:rPr>
            <w:rStyle w:val="Hyperlink"/>
            <w:bCs/>
            <w:noProof/>
          </w:rPr>
          <w:t>About This Document</w:t>
        </w:r>
        <w:r w:rsidR="008676FB">
          <w:rPr>
            <w:noProof/>
            <w:webHidden/>
          </w:rPr>
          <w:tab/>
        </w:r>
        <w:r w:rsidR="008676FB">
          <w:rPr>
            <w:noProof/>
            <w:webHidden/>
          </w:rPr>
          <w:fldChar w:fldCharType="begin"/>
        </w:r>
        <w:r w:rsidR="008676FB">
          <w:rPr>
            <w:noProof/>
            <w:webHidden/>
          </w:rPr>
          <w:instrText xml:space="preserve"> PAGEREF _Toc93004504 \h </w:instrText>
        </w:r>
        <w:r w:rsidR="008676FB">
          <w:rPr>
            <w:noProof/>
            <w:webHidden/>
          </w:rPr>
        </w:r>
        <w:r w:rsidR="008676FB">
          <w:rPr>
            <w:noProof/>
            <w:webHidden/>
          </w:rPr>
          <w:fldChar w:fldCharType="separate"/>
        </w:r>
        <w:r w:rsidR="008676FB">
          <w:rPr>
            <w:noProof/>
            <w:webHidden/>
          </w:rPr>
          <w:t>i</w:t>
        </w:r>
        <w:r w:rsidR="008676FB">
          <w:rPr>
            <w:noProof/>
            <w:webHidden/>
          </w:rPr>
          <w:fldChar w:fldCharType="end"/>
        </w:r>
      </w:hyperlink>
    </w:p>
    <w:p w14:paraId="29AFE173" w14:textId="363B7F2F" w:rsidR="008676FB" w:rsidRDefault="00000000">
      <w:pPr>
        <w:pStyle w:val="TOC1"/>
        <w:tabs>
          <w:tab w:val="right" w:leader="dot" w:pos="9016"/>
        </w:tabs>
        <w:rPr>
          <w:rFonts w:asciiTheme="minorHAnsi" w:eastAsiaTheme="minorEastAsia" w:hAnsiTheme="minorHAnsi"/>
          <w:noProof/>
          <w:sz w:val="22"/>
          <w:lang w:eastAsia="en-GB"/>
        </w:rPr>
      </w:pPr>
      <w:hyperlink w:anchor="_Toc93004505" w:history="1">
        <w:r w:rsidR="008676FB" w:rsidRPr="00282EFD">
          <w:rPr>
            <w:rStyle w:val="Hyperlink"/>
            <w:bCs/>
            <w:noProof/>
          </w:rPr>
          <w:t>Version Control</w:t>
        </w:r>
        <w:r w:rsidR="008676FB">
          <w:rPr>
            <w:noProof/>
            <w:webHidden/>
          </w:rPr>
          <w:tab/>
        </w:r>
        <w:r w:rsidR="008676FB">
          <w:rPr>
            <w:noProof/>
            <w:webHidden/>
          </w:rPr>
          <w:fldChar w:fldCharType="begin"/>
        </w:r>
        <w:r w:rsidR="008676FB">
          <w:rPr>
            <w:noProof/>
            <w:webHidden/>
          </w:rPr>
          <w:instrText xml:space="preserve"> PAGEREF _Toc93004505 \h </w:instrText>
        </w:r>
        <w:r w:rsidR="008676FB">
          <w:rPr>
            <w:noProof/>
            <w:webHidden/>
          </w:rPr>
        </w:r>
        <w:r w:rsidR="008676FB">
          <w:rPr>
            <w:noProof/>
            <w:webHidden/>
          </w:rPr>
          <w:fldChar w:fldCharType="separate"/>
        </w:r>
        <w:r w:rsidR="008676FB">
          <w:rPr>
            <w:noProof/>
            <w:webHidden/>
          </w:rPr>
          <w:t>ii</w:t>
        </w:r>
        <w:r w:rsidR="008676FB">
          <w:rPr>
            <w:noProof/>
            <w:webHidden/>
          </w:rPr>
          <w:fldChar w:fldCharType="end"/>
        </w:r>
      </w:hyperlink>
    </w:p>
    <w:p w14:paraId="5B68CD73" w14:textId="7185AA2B" w:rsidR="008676FB" w:rsidRDefault="00000000">
      <w:pPr>
        <w:pStyle w:val="TOC1"/>
        <w:tabs>
          <w:tab w:val="right" w:leader="dot" w:pos="9016"/>
        </w:tabs>
        <w:rPr>
          <w:rFonts w:asciiTheme="minorHAnsi" w:eastAsiaTheme="minorEastAsia" w:hAnsiTheme="minorHAnsi"/>
          <w:noProof/>
          <w:sz w:val="22"/>
          <w:lang w:eastAsia="en-GB"/>
        </w:rPr>
      </w:pPr>
      <w:hyperlink w:anchor="_Toc93004506" w:history="1">
        <w:r w:rsidR="008676FB" w:rsidRPr="00282EFD">
          <w:rPr>
            <w:rStyle w:val="Hyperlink"/>
            <w:noProof/>
          </w:rPr>
          <w:t>Table of Contents</w:t>
        </w:r>
        <w:r w:rsidR="008676FB">
          <w:rPr>
            <w:noProof/>
            <w:webHidden/>
          </w:rPr>
          <w:tab/>
        </w:r>
        <w:r w:rsidR="008676FB">
          <w:rPr>
            <w:noProof/>
            <w:webHidden/>
          </w:rPr>
          <w:fldChar w:fldCharType="begin"/>
        </w:r>
        <w:r w:rsidR="008676FB">
          <w:rPr>
            <w:noProof/>
            <w:webHidden/>
          </w:rPr>
          <w:instrText xml:space="preserve"> PAGEREF _Toc93004506 \h </w:instrText>
        </w:r>
        <w:r w:rsidR="008676FB">
          <w:rPr>
            <w:noProof/>
            <w:webHidden/>
          </w:rPr>
        </w:r>
        <w:r w:rsidR="008676FB">
          <w:rPr>
            <w:noProof/>
            <w:webHidden/>
          </w:rPr>
          <w:fldChar w:fldCharType="separate"/>
        </w:r>
        <w:r w:rsidR="008676FB">
          <w:rPr>
            <w:noProof/>
            <w:webHidden/>
          </w:rPr>
          <w:t>iii</w:t>
        </w:r>
        <w:r w:rsidR="008676FB">
          <w:rPr>
            <w:noProof/>
            <w:webHidden/>
          </w:rPr>
          <w:fldChar w:fldCharType="end"/>
        </w:r>
      </w:hyperlink>
    </w:p>
    <w:p w14:paraId="5E9E88FF" w14:textId="154B4CD0" w:rsidR="008676FB" w:rsidRDefault="00000000">
      <w:pPr>
        <w:pStyle w:val="TOC1"/>
        <w:tabs>
          <w:tab w:val="left" w:pos="440"/>
          <w:tab w:val="right" w:leader="dot" w:pos="9016"/>
        </w:tabs>
        <w:rPr>
          <w:rFonts w:asciiTheme="minorHAnsi" w:eastAsiaTheme="minorEastAsia" w:hAnsiTheme="minorHAnsi"/>
          <w:noProof/>
          <w:sz w:val="22"/>
          <w:lang w:eastAsia="en-GB"/>
        </w:rPr>
      </w:pPr>
      <w:hyperlink w:anchor="_Toc93004507" w:history="1">
        <w:r w:rsidR="008676FB" w:rsidRPr="00282EFD">
          <w:rPr>
            <w:rStyle w:val="Hyperlink"/>
            <w:noProof/>
          </w:rPr>
          <w:t>1.</w:t>
        </w:r>
        <w:r w:rsidR="008676FB">
          <w:rPr>
            <w:rFonts w:asciiTheme="minorHAnsi" w:eastAsiaTheme="minorEastAsia" w:hAnsiTheme="minorHAnsi"/>
            <w:noProof/>
            <w:sz w:val="22"/>
            <w:lang w:eastAsia="en-GB"/>
          </w:rPr>
          <w:tab/>
        </w:r>
        <w:r w:rsidR="008676FB" w:rsidRPr="00282EFD">
          <w:rPr>
            <w:rStyle w:val="Hyperlink"/>
            <w:noProof/>
          </w:rPr>
          <w:t>Introduction</w:t>
        </w:r>
        <w:r w:rsidR="008676FB">
          <w:rPr>
            <w:noProof/>
            <w:webHidden/>
          </w:rPr>
          <w:tab/>
        </w:r>
        <w:r w:rsidR="008676FB">
          <w:rPr>
            <w:noProof/>
            <w:webHidden/>
          </w:rPr>
          <w:fldChar w:fldCharType="begin"/>
        </w:r>
        <w:r w:rsidR="008676FB">
          <w:rPr>
            <w:noProof/>
            <w:webHidden/>
          </w:rPr>
          <w:instrText xml:space="preserve"> PAGEREF _Toc93004507 \h </w:instrText>
        </w:r>
        <w:r w:rsidR="008676FB">
          <w:rPr>
            <w:noProof/>
            <w:webHidden/>
          </w:rPr>
        </w:r>
        <w:r w:rsidR="008676FB">
          <w:rPr>
            <w:noProof/>
            <w:webHidden/>
          </w:rPr>
          <w:fldChar w:fldCharType="separate"/>
        </w:r>
        <w:r w:rsidR="008676FB">
          <w:rPr>
            <w:noProof/>
            <w:webHidden/>
          </w:rPr>
          <w:t>1</w:t>
        </w:r>
        <w:r w:rsidR="008676FB">
          <w:rPr>
            <w:noProof/>
            <w:webHidden/>
          </w:rPr>
          <w:fldChar w:fldCharType="end"/>
        </w:r>
      </w:hyperlink>
    </w:p>
    <w:p w14:paraId="02FA7EC6" w14:textId="69662782" w:rsidR="008676FB" w:rsidRDefault="00000000">
      <w:pPr>
        <w:pStyle w:val="TOC1"/>
        <w:tabs>
          <w:tab w:val="left" w:pos="440"/>
          <w:tab w:val="right" w:leader="dot" w:pos="9016"/>
        </w:tabs>
        <w:rPr>
          <w:rFonts w:asciiTheme="minorHAnsi" w:eastAsiaTheme="minorEastAsia" w:hAnsiTheme="minorHAnsi"/>
          <w:noProof/>
          <w:sz w:val="22"/>
          <w:lang w:eastAsia="en-GB"/>
        </w:rPr>
      </w:pPr>
      <w:hyperlink w:anchor="_Toc93004508" w:history="1">
        <w:r w:rsidR="008676FB" w:rsidRPr="00282EFD">
          <w:rPr>
            <w:rStyle w:val="Hyperlink"/>
            <w:noProof/>
          </w:rPr>
          <w:t>2.</w:t>
        </w:r>
        <w:r w:rsidR="008676FB">
          <w:rPr>
            <w:rFonts w:asciiTheme="minorHAnsi" w:eastAsiaTheme="minorEastAsia" w:hAnsiTheme="minorHAnsi"/>
            <w:noProof/>
            <w:sz w:val="22"/>
            <w:lang w:eastAsia="en-GB"/>
          </w:rPr>
          <w:tab/>
        </w:r>
        <w:r w:rsidR="008676FB" w:rsidRPr="00282EFD">
          <w:rPr>
            <w:rStyle w:val="Hyperlink"/>
            <w:noProof/>
          </w:rPr>
          <w:t>Hazardous Activities</w:t>
        </w:r>
        <w:r w:rsidR="008676FB">
          <w:rPr>
            <w:noProof/>
            <w:webHidden/>
          </w:rPr>
          <w:tab/>
        </w:r>
        <w:r w:rsidR="008676FB">
          <w:rPr>
            <w:noProof/>
            <w:webHidden/>
          </w:rPr>
          <w:fldChar w:fldCharType="begin"/>
        </w:r>
        <w:r w:rsidR="008676FB">
          <w:rPr>
            <w:noProof/>
            <w:webHidden/>
          </w:rPr>
          <w:instrText xml:space="preserve"> PAGEREF _Toc93004508 \h </w:instrText>
        </w:r>
        <w:r w:rsidR="008676FB">
          <w:rPr>
            <w:noProof/>
            <w:webHidden/>
          </w:rPr>
        </w:r>
        <w:r w:rsidR="008676FB">
          <w:rPr>
            <w:noProof/>
            <w:webHidden/>
          </w:rPr>
          <w:fldChar w:fldCharType="separate"/>
        </w:r>
        <w:r w:rsidR="008676FB">
          <w:rPr>
            <w:noProof/>
            <w:webHidden/>
          </w:rPr>
          <w:t>2</w:t>
        </w:r>
        <w:r w:rsidR="008676FB">
          <w:rPr>
            <w:noProof/>
            <w:webHidden/>
          </w:rPr>
          <w:fldChar w:fldCharType="end"/>
        </w:r>
      </w:hyperlink>
    </w:p>
    <w:p w14:paraId="5EDE2721" w14:textId="6FE6EDB7" w:rsidR="008676FB" w:rsidRDefault="00000000">
      <w:pPr>
        <w:pStyle w:val="TOC1"/>
        <w:tabs>
          <w:tab w:val="left" w:pos="440"/>
          <w:tab w:val="right" w:leader="dot" w:pos="9016"/>
        </w:tabs>
        <w:rPr>
          <w:rFonts w:asciiTheme="minorHAnsi" w:eastAsiaTheme="minorEastAsia" w:hAnsiTheme="minorHAnsi"/>
          <w:noProof/>
          <w:sz w:val="22"/>
          <w:lang w:eastAsia="en-GB"/>
        </w:rPr>
      </w:pPr>
      <w:hyperlink w:anchor="_Toc93004509" w:history="1">
        <w:r w:rsidR="008676FB" w:rsidRPr="00282EFD">
          <w:rPr>
            <w:rStyle w:val="Hyperlink"/>
            <w:noProof/>
          </w:rPr>
          <w:t>3.</w:t>
        </w:r>
        <w:r w:rsidR="008676FB">
          <w:rPr>
            <w:rFonts w:asciiTheme="minorHAnsi" w:eastAsiaTheme="minorEastAsia" w:hAnsiTheme="minorHAnsi"/>
            <w:noProof/>
            <w:sz w:val="22"/>
            <w:lang w:eastAsia="en-GB"/>
          </w:rPr>
          <w:tab/>
        </w:r>
        <w:r w:rsidR="008676FB" w:rsidRPr="00282EFD">
          <w:rPr>
            <w:rStyle w:val="Hyperlink"/>
            <w:noProof/>
          </w:rPr>
          <w:t>Fire Safety</w:t>
        </w:r>
        <w:r w:rsidR="008676FB">
          <w:rPr>
            <w:noProof/>
            <w:webHidden/>
          </w:rPr>
          <w:tab/>
        </w:r>
        <w:r w:rsidR="008676FB">
          <w:rPr>
            <w:noProof/>
            <w:webHidden/>
          </w:rPr>
          <w:fldChar w:fldCharType="begin"/>
        </w:r>
        <w:r w:rsidR="008676FB">
          <w:rPr>
            <w:noProof/>
            <w:webHidden/>
          </w:rPr>
          <w:instrText xml:space="preserve"> PAGEREF _Toc93004509 \h </w:instrText>
        </w:r>
        <w:r w:rsidR="008676FB">
          <w:rPr>
            <w:noProof/>
            <w:webHidden/>
          </w:rPr>
        </w:r>
        <w:r w:rsidR="008676FB">
          <w:rPr>
            <w:noProof/>
            <w:webHidden/>
          </w:rPr>
          <w:fldChar w:fldCharType="separate"/>
        </w:r>
        <w:r w:rsidR="008676FB">
          <w:rPr>
            <w:noProof/>
            <w:webHidden/>
          </w:rPr>
          <w:t>2</w:t>
        </w:r>
        <w:r w:rsidR="008676FB">
          <w:rPr>
            <w:noProof/>
            <w:webHidden/>
          </w:rPr>
          <w:fldChar w:fldCharType="end"/>
        </w:r>
      </w:hyperlink>
    </w:p>
    <w:p w14:paraId="0B8FF57C" w14:textId="3292CA8E" w:rsidR="008676FB" w:rsidRDefault="00000000">
      <w:pPr>
        <w:pStyle w:val="TOC2"/>
        <w:tabs>
          <w:tab w:val="right" w:leader="dot" w:pos="9016"/>
        </w:tabs>
        <w:rPr>
          <w:rFonts w:asciiTheme="minorHAnsi" w:eastAsiaTheme="minorEastAsia" w:hAnsiTheme="minorHAnsi"/>
          <w:noProof/>
          <w:sz w:val="22"/>
          <w:lang w:eastAsia="en-GB"/>
        </w:rPr>
      </w:pPr>
      <w:hyperlink w:anchor="_Toc93004510" w:history="1">
        <w:r w:rsidR="008676FB" w:rsidRPr="00282EFD">
          <w:rPr>
            <w:rStyle w:val="Hyperlink"/>
            <w:noProof/>
          </w:rPr>
          <w:t>3.1 Chimneys</w:t>
        </w:r>
        <w:r w:rsidR="008676FB">
          <w:rPr>
            <w:noProof/>
            <w:webHidden/>
          </w:rPr>
          <w:tab/>
        </w:r>
        <w:r w:rsidR="008676FB">
          <w:rPr>
            <w:noProof/>
            <w:webHidden/>
          </w:rPr>
          <w:fldChar w:fldCharType="begin"/>
        </w:r>
        <w:r w:rsidR="008676FB">
          <w:rPr>
            <w:noProof/>
            <w:webHidden/>
          </w:rPr>
          <w:instrText xml:space="preserve"> PAGEREF _Toc93004510 \h </w:instrText>
        </w:r>
        <w:r w:rsidR="008676FB">
          <w:rPr>
            <w:noProof/>
            <w:webHidden/>
          </w:rPr>
        </w:r>
        <w:r w:rsidR="008676FB">
          <w:rPr>
            <w:noProof/>
            <w:webHidden/>
          </w:rPr>
          <w:fldChar w:fldCharType="separate"/>
        </w:r>
        <w:r w:rsidR="008676FB">
          <w:rPr>
            <w:noProof/>
            <w:webHidden/>
          </w:rPr>
          <w:t>3</w:t>
        </w:r>
        <w:r w:rsidR="008676FB">
          <w:rPr>
            <w:noProof/>
            <w:webHidden/>
          </w:rPr>
          <w:fldChar w:fldCharType="end"/>
        </w:r>
      </w:hyperlink>
    </w:p>
    <w:p w14:paraId="2CC94E05" w14:textId="6D2BB601" w:rsidR="008676FB" w:rsidRDefault="00000000">
      <w:pPr>
        <w:pStyle w:val="TOC1"/>
        <w:tabs>
          <w:tab w:val="left" w:pos="440"/>
          <w:tab w:val="right" w:leader="dot" w:pos="9016"/>
        </w:tabs>
        <w:rPr>
          <w:rFonts w:asciiTheme="minorHAnsi" w:eastAsiaTheme="minorEastAsia" w:hAnsiTheme="minorHAnsi"/>
          <w:noProof/>
          <w:sz w:val="22"/>
          <w:lang w:eastAsia="en-GB"/>
        </w:rPr>
      </w:pPr>
      <w:hyperlink w:anchor="_Toc93004511" w:history="1">
        <w:r w:rsidR="008676FB" w:rsidRPr="00282EFD">
          <w:rPr>
            <w:rStyle w:val="Hyperlink"/>
            <w:noProof/>
          </w:rPr>
          <w:t>4.</w:t>
        </w:r>
        <w:r w:rsidR="008676FB">
          <w:rPr>
            <w:rFonts w:asciiTheme="minorHAnsi" w:eastAsiaTheme="minorEastAsia" w:hAnsiTheme="minorHAnsi"/>
            <w:noProof/>
            <w:sz w:val="22"/>
            <w:lang w:eastAsia="en-GB"/>
          </w:rPr>
          <w:tab/>
        </w:r>
        <w:r w:rsidR="008676FB" w:rsidRPr="00282EFD">
          <w:rPr>
            <w:rStyle w:val="Hyperlink"/>
            <w:noProof/>
          </w:rPr>
          <w:t>Manual Handling</w:t>
        </w:r>
        <w:r w:rsidR="008676FB">
          <w:rPr>
            <w:noProof/>
            <w:webHidden/>
          </w:rPr>
          <w:tab/>
        </w:r>
        <w:r w:rsidR="008676FB">
          <w:rPr>
            <w:noProof/>
            <w:webHidden/>
          </w:rPr>
          <w:fldChar w:fldCharType="begin"/>
        </w:r>
        <w:r w:rsidR="008676FB">
          <w:rPr>
            <w:noProof/>
            <w:webHidden/>
          </w:rPr>
          <w:instrText xml:space="preserve"> PAGEREF _Toc93004511 \h </w:instrText>
        </w:r>
        <w:r w:rsidR="008676FB">
          <w:rPr>
            <w:noProof/>
            <w:webHidden/>
          </w:rPr>
        </w:r>
        <w:r w:rsidR="008676FB">
          <w:rPr>
            <w:noProof/>
            <w:webHidden/>
          </w:rPr>
          <w:fldChar w:fldCharType="separate"/>
        </w:r>
        <w:r w:rsidR="008676FB">
          <w:rPr>
            <w:noProof/>
            <w:webHidden/>
          </w:rPr>
          <w:t>3</w:t>
        </w:r>
        <w:r w:rsidR="008676FB">
          <w:rPr>
            <w:noProof/>
            <w:webHidden/>
          </w:rPr>
          <w:fldChar w:fldCharType="end"/>
        </w:r>
      </w:hyperlink>
    </w:p>
    <w:p w14:paraId="41C2E398" w14:textId="171C33DA" w:rsidR="008676FB" w:rsidRDefault="00000000">
      <w:pPr>
        <w:pStyle w:val="TOC1"/>
        <w:tabs>
          <w:tab w:val="left" w:pos="440"/>
          <w:tab w:val="right" w:leader="dot" w:pos="9016"/>
        </w:tabs>
        <w:rPr>
          <w:rFonts w:asciiTheme="minorHAnsi" w:eastAsiaTheme="minorEastAsia" w:hAnsiTheme="minorHAnsi"/>
          <w:noProof/>
          <w:sz w:val="22"/>
          <w:lang w:eastAsia="en-GB"/>
        </w:rPr>
      </w:pPr>
      <w:hyperlink w:anchor="_Toc93004512" w:history="1">
        <w:r w:rsidR="008676FB" w:rsidRPr="00282EFD">
          <w:rPr>
            <w:rStyle w:val="Hyperlink"/>
            <w:noProof/>
          </w:rPr>
          <w:t>5.</w:t>
        </w:r>
        <w:r w:rsidR="008676FB">
          <w:rPr>
            <w:rFonts w:asciiTheme="minorHAnsi" w:eastAsiaTheme="minorEastAsia" w:hAnsiTheme="minorHAnsi"/>
            <w:noProof/>
            <w:sz w:val="22"/>
            <w:lang w:eastAsia="en-GB"/>
          </w:rPr>
          <w:tab/>
        </w:r>
        <w:r w:rsidR="008676FB" w:rsidRPr="00282EFD">
          <w:rPr>
            <w:rStyle w:val="Hyperlink"/>
            <w:noProof/>
          </w:rPr>
          <w:t>Personal Health and Hygiene</w:t>
        </w:r>
        <w:r w:rsidR="008676FB">
          <w:rPr>
            <w:noProof/>
            <w:webHidden/>
          </w:rPr>
          <w:tab/>
        </w:r>
        <w:r w:rsidR="008676FB">
          <w:rPr>
            <w:noProof/>
            <w:webHidden/>
          </w:rPr>
          <w:fldChar w:fldCharType="begin"/>
        </w:r>
        <w:r w:rsidR="008676FB">
          <w:rPr>
            <w:noProof/>
            <w:webHidden/>
          </w:rPr>
          <w:instrText xml:space="preserve"> PAGEREF _Toc93004512 \h </w:instrText>
        </w:r>
        <w:r w:rsidR="008676FB">
          <w:rPr>
            <w:noProof/>
            <w:webHidden/>
          </w:rPr>
        </w:r>
        <w:r w:rsidR="008676FB">
          <w:rPr>
            <w:noProof/>
            <w:webHidden/>
          </w:rPr>
          <w:fldChar w:fldCharType="separate"/>
        </w:r>
        <w:r w:rsidR="008676FB">
          <w:rPr>
            <w:noProof/>
            <w:webHidden/>
          </w:rPr>
          <w:t>4</w:t>
        </w:r>
        <w:r w:rsidR="008676FB">
          <w:rPr>
            <w:noProof/>
            <w:webHidden/>
          </w:rPr>
          <w:fldChar w:fldCharType="end"/>
        </w:r>
      </w:hyperlink>
    </w:p>
    <w:p w14:paraId="6CA20686" w14:textId="6C0D7DC3"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13" w:history="1">
        <w:r w:rsidR="008676FB" w:rsidRPr="00282EFD">
          <w:rPr>
            <w:rStyle w:val="Hyperlink"/>
            <w:bCs/>
            <w:noProof/>
          </w:rPr>
          <w:t>5.1</w:t>
        </w:r>
        <w:r w:rsidR="008676FB">
          <w:rPr>
            <w:rFonts w:asciiTheme="minorHAnsi" w:eastAsiaTheme="minorEastAsia" w:hAnsiTheme="minorHAnsi"/>
            <w:noProof/>
            <w:sz w:val="22"/>
            <w:lang w:eastAsia="en-GB"/>
          </w:rPr>
          <w:tab/>
        </w:r>
        <w:r w:rsidR="008676FB" w:rsidRPr="00282EFD">
          <w:rPr>
            <w:rStyle w:val="Hyperlink"/>
            <w:noProof/>
          </w:rPr>
          <w:t>First Aid</w:t>
        </w:r>
        <w:r w:rsidR="008676FB">
          <w:rPr>
            <w:noProof/>
            <w:webHidden/>
          </w:rPr>
          <w:tab/>
        </w:r>
        <w:r w:rsidR="008676FB">
          <w:rPr>
            <w:noProof/>
            <w:webHidden/>
          </w:rPr>
          <w:fldChar w:fldCharType="begin"/>
        </w:r>
        <w:r w:rsidR="008676FB">
          <w:rPr>
            <w:noProof/>
            <w:webHidden/>
          </w:rPr>
          <w:instrText xml:space="preserve"> PAGEREF _Toc93004513 \h </w:instrText>
        </w:r>
        <w:r w:rsidR="008676FB">
          <w:rPr>
            <w:noProof/>
            <w:webHidden/>
          </w:rPr>
        </w:r>
        <w:r w:rsidR="008676FB">
          <w:rPr>
            <w:noProof/>
            <w:webHidden/>
          </w:rPr>
          <w:fldChar w:fldCharType="separate"/>
        </w:r>
        <w:r w:rsidR="008676FB">
          <w:rPr>
            <w:noProof/>
            <w:webHidden/>
          </w:rPr>
          <w:t>4</w:t>
        </w:r>
        <w:r w:rsidR="008676FB">
          <w:rPr>
            <w:noProof/>
            <w:webHidden/>
          </w:rPr>
          <w:fldChar w:fldCharType="end"/>
        </w:r>
      </w:hyperlink>
    </w:p>
    <w:p w14:paraId="1EE12763" w14:textId="0A2EE249"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14" w:history="1">
        <w:r w:rsidR="008676FB" w:rsidRPr="00282EFD">
          <w:rPr>
            <w:rStyle w:val="Hyperlink"/>
            <w:bCs/>
            <w:noProof/>
          </w:rPr>
          <w:t>5.2</w:t>
        </w:r>
        <w:r w:rsidR="008676FB">
          <w:rPr>
            <w:rFonts w:asciiTheme="minorHAnsi" w:eastAsiaTheme="minorEastAsia" w:hAnsiTheme="minorHAnsi"/>
            <w:noProof/>
            <w:sz w:val="22"/>
            <w:lang w:eastAsia="en-GB"/>
          </w:rPr>
          <w:tab/>
        </w:r>
        <w:r w:rsidR="008676FB" w:rsidRPr="00282EFD">
          <w:rPr>
            <w:rStyle w:val="Hyperlink"/>
            <w:noProof/>
          </w:rPr>
          <w:t>Medicines</w:t>
        </w:r>
        <w:r w:rsidR="008676FB">
          <w:rPr>
            <w:noProof/>
            <w:webHidden/>
          </w:rPr>
          <w:tab/>
        </w:r>
        <w:r w:rsidR="008676FB">
          <w:rPr>
            <w:noProof/>
            <w:webHidden/>
          </w:rPr>
          <w:fldChar w:fldCharType="begin"/>
        </w:r>
        <w:r w:rsidR="008676FB">
          <w:rPr>
            <w:noProof/>
            <w:webHidden/>
          </w:rPr>
          <w:instrText xml:space="preserve"> PAGEREF _Toc93004514 \h </w:instrText>
        </w:r>
        <w:r w:rsidR="008676FB">
          <w:rPr>
            <w:noProof/>
            <w:webHidden/>
          </w:rPr>
        </w:r>
        <w:r w:rsidR="008676FB">
          <w:rPr>
            <w:noProof/>
            <w:webHidden/>
          </w:rPr>
          <w:fldChar w:fldCharType="separate"/>
        </w:r>
        <w:r w:rsidR="008676FB">
          <w:rPr>
            <w:noProof/>
            <w:webHidden/>
          </w:rPr>
          <w:t>4</w:t>
        </w:r>
        <w:r w:rsidR="008676FB">
          <w:rPr>
            <w:noProof/>
            <w:webHidden/>
          </w:rPr>
          <w:fldChar w:fldCharType="end"/>
        </w:r>
      </w:hyperlink>
    </w:p>
    <w:p w14:paraId="3EB0B93D" w14:textId="5725ED70" w:rsidR="008676FB" w:rsidRDefault="00000000">
      <w:pPr>
        <w:pStyle w:val="TOC2"/>
        <w:tabs>
          <w:tab w:val="right" w:leader="dot" w:pos="9016"/>
        </w:tabs>
        <w:rPr>
          <w:rFonts w:asciiTheme="minorHAnsi" w:eastAsiaTheme="minorEastAsia" w:hAnsiTheme="minorHAnsi"/>
          <w:noProof/>
          <w:sz w:val="22"/>
          <w:lang w:eastAsia="en-GB"/>
        </w:rPr>
      </w:pPr>
      <w:hyperlink w:anchor="_Toc93004515" w:history="1">
        <w:r w:rsidR="008676FB" w:rsidRPr="00282EFD">
          <w:rPr>
            <w:rStyle w:val="Hyperlink"/>
            <w:noProof/>
          </w:rPr>
          <w:t>5.3 Specialist Healthcare</w:t>
        </w:r>
        <w:r w:rsidR="008676FB">
          <w:rPr>
            <w:noProof/>
            <w:webHidden/>
          </w:rPr>
          <w:tab/>
        </w:r>
        <w:r w:rsidR="008676FB">
          <w:rPr>
            <w:noProof/>
            <w:webHidden/>
          </w:rPr>
          <w:fldChar w:fldCharType="begin"/>
        </w:r>
        <w:r w:rsidR="008676FB">
          <w:rPr>
            <w:noProof/>
            <w:webHidden/>
          </w:rPr>
          <w:instrText xml:space="preserve"> PAGEREF _Toc93004515 \h </w:instrText>
        </w:r>
        <w:r w:rsidR="008676FB">
          <w:rPr>
            <w:noProof/>
            <w:webHidden/>
          </w:rPr>
        </w:r>
        <w:r w:rsidR="008676FB">
          <w:rPr>
            <w:noProof/>
            <w:webHidden/>
          </w:rPr>
          <w:fldChar w:fldCharType="separate"/>
        </w:r>
        <w:r w:rsidR="008676FB">
          <w:rPr>
            <w:noProof/>
            <w:webHidden/>
          </w:rPr>
          <w:t>5</w:t>
        </w:r>
        <w:r w:rsidR="008676FB">
          <w:rPr>
            <w:noProof/>
            <w:webHidden/>
          </w:rPr>
          <w:fldChar w:fldCharType="end"/>
        </w:r>
      </w:hyperlink>
    </w:p>
    <w:p w14:paraId="1CBF1C73" w14:textId="46AF0BA8" w:rsidR="008676FB" w:rsidRDefault="00000000">
      <w:pPr>
        <w:pStyle w:val="TOC2"/>
        <w:tabs>
          <w:tab w:val="right" w:leader="dot" w:pos="9016"/>
        </w:tabs>
        <w:rPr>
          <w:rFonts w:asciiTheme="minorHAnsi" w:eastAsiaTheme="minorEastAsia" w:hAnsiTheme="minorHAnsi"/>
          <w:noProof/>
          <w:sz w:val="22"/>
          <w:lang w:eastAsia="en-GB"/>
        </w:rPr>
      </w:pPr>
      <w:hyperlink w:anchor="_Toc93004516" w:history="1">
        <w:r w:rsidR="008676FB" w:rsidRPr="00282EFD">
          <w:rPr>
            <w:rStyle w:val="Hyperlink"/>
            <w:noProof/>
          </w:rPr>
          <w:t>5.4 Personal Hygiene</w:t>
        </w:r>
        <w:r w:rsidR="008676FB">
          <w:rPr>
            <w:noProof/>
            <w:webHidden/>
          </w:rPr>
          <w:tab/>
        </w:r>
        <w:r w:rsidR="008676FB">
          <w:rPr>
            <w:noProof/>
            <w:webHidden/>
          </w:rPr>
          <w:fldChar w:fldCharType="begin"/>
        </w:r>
        <w:r w:rsidR="008676FB">
          <w:rPr>
            <w:noProof/>
            <w:webHidden/>
          </w:rPr>
          <w:instrText xml:space="preserve"> PAGEREF _Toc93004516 \h </w:instrText>
        </w:r>
        <w:r w:rsidR="008676FB">
          <w:rPr>
            <w:noProof/>
            <w:webHidden/>
          </w:rPr>
        </w:r>
        <w:r w:rsidR="008676FB">
          <w:rPr>
            <w:noProof/>
            <w:webHidden/>
          </w:rPr>
          <w:fldChar w:fldCharType="separate"/>
        </w:r>
        <w:r w:rsidR="008676FB">
          <w:rPr>
            <w:noProof/>
            <w:webHidden/>
          </w:rPr>
          <w:t>5</w:t>
        </w:r>
        <w:r w:rsidR="008676FB">
          <w:rPr>
            <w:noProof/>
            <w:webHidden/>
          </w:rPr>
          <w:fldChar w:fldCharType="end"/>
        </w:r>
      </w:hyperlink>
    </w:p>
    <w:p w14:paraId="6AB31F99" w14:textId="157D605A" w:rsidR="008676FB" w:rsidRDefault="00000000">
      <w:pPr>
        <w:pStyle w:val="TOC2"/>
        <w:tabs>
          <w:tab w:val="right" w:leader="dot" w:pos="9016"/>
        </w:tabs>
        <w:rPr>
          <w:rFonts w:asciiTheme="minorHAnsi" w:eastAsiaTheme="minorEastAsia" w:hAnsiTheme="minorHAnsi"/>
          <w:noProof/>
          <w:sz w:val="22"/>
          <w:lang w:eastAsia="en-GB"/>
        </w:rPr>
      </w:pPr>
      <w:hyperlink w:anchor="_Toc93004517" w:history="1">
        <w:r w:rsidR="008676FB" w:rsidRPr="00282EFD">
          <w:rPr>
            <w:rStyle w:val="Hyperlink"/>
            <w:noProof/>
          </w:rPr>
          <w:t>5.5 Food Hygiene</w:t>
        </w:r>
        <w:r w:rsidR="008676FB">
          <w:rPr>
            <w:noProof/>
            <w:webHidden/>
          </w:rPr>
          <w:tab/>
        </w:r>
        <w:r w:rsidR="008676FB">
          <w:rPr>
            <w:noProof/>
            <w:webHidden/>
          </w:rPr>
          <w:fldChar w:fldCharType="begin"/>
        </w:r>
        <w:r w:rsidR="008676FB">
          <w:rPr>
            <w:noProof/>
            <w:webHidden/>
          </w:rPr>
          <w:instrText xml:space="preserve"> PAGEREF _Toc93004517 \h </w:instrText>
        </w:r>
        <w:r w:rsidR="008676FB">
          <w:rPr>
            <w:noProof/>
            <w:webHidden/>
          </w:rPr>
        </w:r>
        <w:r w:rsidR="008676FB">
          <w:rPr>
            <w:noProof/>
            <w:webHidden/>
          </w:rPr>
          <w:fldChar w:fldCharType="separate"/>
        </w:r>
        <w:r w:rsidR="008676FB">
          <w:rPr>
            <w:noProof/>
            <w:webHidden/>
          </w:rPr>
          <w:t>5</w:t>
        </w:r>
        <w:r w:rsidR="008676FB">
          <w:rPr>
            <w:noProof/>
            <w:webHidden/>
          </w:rPr>
          <w:fldChar w:fldCharType="end"/>
        </w:r>
      </w:hyperlink>
    </w:p>
    <w:p w14:paraId="74D016C8" w14:textId="3D9A0206" w:rsidR="008676FB" w:rsidRDefault="00000000">
      <w:pPr>
        <w:pStyle w:val="TOC1"/>
        <w:tabs>
          <w:tab w:val="left" w:pos="440"/>
          <w:tab w:val="right" w:leader="dot" w:pos="9016"/>
        </w:tabs>
        <w:rPr>
          <w:rFonts w:asciiTheme="minorHAnsi" w:eastAsiaTheme="minorEastAsia" w:hAnsiTheme="minorHAnsi"/>
          <w:noProof/>
          <w:sz w:val="22"/>
          <w:lang w:eastAsia="en-GB"/>
        </w:rPr>
      </w:pPr>
      <w:hyperlink w:anchor="_Toc93004518" w:history="1">
        <w:r w:rsidR="008676FB" w:rsidRPr="00282EFD">
          <w:rPr>
            <w:rStyle w:val="Hyperlink"/>
            <w:noProof/>
          </w:rPr>
          <w:t>6.</w:t>
        </w:r>
        <w:r w:rsidR="008676FB">
          <w:rPr>
            <w:rFonts w:asciiTheme="minorHAnsi" w:eastAsiaTheme="minorEastAsia" w:hAnsiTheme="minorHAnsi"/>
            <w:noProof/>
            <w:sz w:val="22"/>
            <w:lang w:eastAsia="en-GB"/>
          </w:rPr>
          <w:tab/>
        </w:r>
        <w:r w:rsidR="008676FB" w:rsidRPr="00282EFD">
          <w:rPr>
            <w:rStyle w:val="Hyperlink"/>
            <w:noProof/>
          </w:rPr>
          <w:t>Child Protection or Safe Caring</w:t>
        </w:r>
        <w:r w:rsidR="008676FB">
          <w:rPr>
            <w:noProof/>
            <w:webHidden/>
          </w:rPr>
          <w:tab/>
        </w:r>
        <w:r w:rsidR="008676FB">
          <w:rPr>
            <w:noProof/>
            <w:webHidden/>
          </w:rPr>
          <w:fldChar w:fldCharType="begin"/>
        </w:r>
        <w:r w:rsidR="008676FB">
          <w:rPr>
            <w:noProof/>
            <w:webHidden/>
          </w:rPr>
          <w:instrText xml:space="preserve"> PAGEREF _Toc93004518 \h </w:instrText>
        </w:r>
        <w:r w:rsidR="008676FB">
          <w:rPr>
            <w:noProof/>
            <w:webHidden/>
          </w:rPr>
        </w:r>
        <w:r w:rsidR="008676FB">
          <w:rPr>
            <w:noProof/>
            <w:webHidden/>
          </w:rPr>
          <w:fldChar w:fldCharType="separate"/>
        </w:r>
        <w:r w:rsidR="008676FB">
          <w:rPr>
            <w:noProof/>
            <w:webHidden/>
          </w:rPr>
          <w:t>6</w:t>
        </w:r>
        <w:r w:rsidR="008676FB">
          <w:rPr>
            <w:noProof/>
            <w:webHidden/>
          </w:rPr>
          <w:fldChar w:fldCharType="end"/>
        </w:r>
      </w:hyperlink>
    </w:p>
    <w:p w14:paraId="6E06ED91" w14:textId="67BEADCF" w:rsidR="008676FB" w:rsidRDefault="00000000">
      <w:pPr>
        <w:pStyle w:val="TOC2"/>
        <w:tabs>
          <w:tab w:val="right" w:leader="dot" w:pos="9016"/>
        </w:tabs>
        <w:rPr>
          <w:rFonts w:asciiTheme="minorHAnsi" w:eastAsiaTheme="minorEastAsia" w:hAnsiTheme="minorHAnsi"/>
          <w:noProof/>
          <w:sz w:val="22"/>
          <w:lang w:eastAsia="en-GB"/>
        </w:rPr>
      </w:pPr>
      <w:hyperlink w:anchor="_Toc93004519" w:history="1">
        <w:r w:rsidR="008676FB" w:rsidRPr="00282EFD">
          <w:rPr>
            <w:rStyle w:val="Hyperlink"/>
            <w:noProof/>
          </w:rPr>
          <w:t>6.1 Beds and bedrooms</w:t>
        </w:r>
        <w:r w:rsidR="008676FB">
          <w:rPr>
            <w:noProof/>
            <w:webHidden/>
          </w:rPr>
          <w:tab/>
        </w:r>
        <w:r w:rsidR="008676FB">
          <w:rPr>
            <w:noProof/>
            <w:webHidden/>
          </w:rPr>
          <w:fldChar w:fldCharType="begin"/>
        </w:r>
        <w:r w:rsidR="008676FB">
          <w:rPr>
            <w:noProof/>
            <w:webHidden/>
          </w:rPr>
          <w:instrText xml:space="preserve"> PAGEREF _Toc93004519 \h </w:instrText>
        </w:r>
        <w:r w:rsidR="008676FB">
          <w:rPr>
            <w:noProof/>
            <w:webHidden/>
          </w:rPr>
        </w:r>
        <w:r w:rsidR="008676FB">
          <w:rPr>
            <w:noProof/>
            <w:webHidden/>
          </w:rPr>
          <w:fldChar w:fldCharType="separate"/>
        </w:r>
        <w:r w:rsidR="008676FB">
          <w:rPr>
            <w:noProof/>
            <w:webHidden/>
          </w:rPr>
          <w:t>6</w:t>
        </w:r>
        <w:r w:rsidR="008676FB">
          <w:rPr>
            <w:noProof/>
            <w:webHidden/>
          </w:rPr>
          <w:fldChar w:fldCharType="end"/>
        </w:r>
      </w:hyperlink>
    </w:p>
    <w:p w14:paraId="1AD4B7B5" w14:textId="047712FF" w:rsidR="008676FB" w:rsidRDefault="00000000">
      <w:pPr>
        <w:pStyle w:val="TOC2"/>
        <w:tabs>
          <w:tab w:val="right" w:leader="dot" w:pos="9016"/>
        </w:tabs>
        <w:rPr>
          <w:rFonts w:asciiTheme="minorHAnsi" w:eastAsiaTheme="minorEastAsia" w:hAnsiTheme="minorHAnsi"/>
          <w:noProof/>
          <w:sz w:val="22"/>
          <w:lang w:eastAsia="en-GB"/>
        </w:rPr>
      </w:pPr>
      <w:hyperlink w:anchor="_Toc93004520" w:history="1">
        <w:r w:rsidR="008676FB" w:rsidRPr="00282EFD">
          <w:rPr>
            <w:rStyle w:val="Hyperlink"/>
            <w:noProof/>
          </w:rPr>
          <w:t>6.2 Child Safety</w:t>
        </w:r>
        <w:r w:rsidR="008676FB">
          <w:rPr>
            <w:noProof/>
            <w:webHidden/>
          </w:rPr>
          <w:tab/>
        </w:r>
        <w:r w:rsidR="008676FB">
          <w:rPr>
            <w:noProof/>
            <w:webHidden/>
          </w:rPr>
          <w:fldChar w:fldCharType="begin"/>
        </w:r>
        <w:r w:rsidR="008676FB">
          <w:rPr>
            <w:noProof/>
            <w:webHidden/>
          </w:rPr>
          <w:instrText xml:space="preserve"> PAGEREF _Toc93004520 \h </w:instrText>
        </w:r>
        <w:r w:rsidR="008676FB">
          <w:rPr>
            <w:noProof/>
            <w:webHidden/>
          </w:rPr>
        </w:r>
        <w:r w:rsidR="008676FB">
          <w:rPr>
            <w:noProof/>
            <w:webHidden/>
          </w:rPr>
          <w:fldChar w:fldCharType="separate"/>
        </w:r>
        <w:r w:rsidR="008676FB">
          <w:rPr>
            <w:noProof/>
            <w:webHidden/>
          </w:rPr>
          <w:t>6</w:t>
        </w:r>
        <w:r w:rsidR="008676FB">
          <w:rPr>
            <w:noProof/>
            <w:webHidden/>
          </w:rPr>
          <w:fldChar w:fldCharType="end"/>
        </w:r>
      </w:hyperlink>
    </w:p>
    <w:p w14:paraId="6D98611C" w14:textId="12461D92" w:rsidR="008676FB" w:rsidRDefault="00000000">
      <w:pPr>
        <w:pStyle w:val="TOC2"/>
        <w:tabs>
          <w:tab w:val="right" w:leader="dot" w:pos="9016"/>
        </w:tabs>
        <w:rPr>
          <w:rFonts w:asciiTheme="minorHAnsi" w:eastAsiaTheme="minorEastAsia" w:hAnsiTheme="minorHAnsi"/>
          <w:noProof/>
          <w:sz w:val="22"/>
          <w:lang w:eastAsia="en-GB"/>
        </w:rPr>
      </w:pPr>
      <w:hyperlink w:anchor="_Toc93004521" w:history="1">
        <w:r w:rsidR="008676FB" w:rsidRPr="00282EFD">
          <w:rPr>
            <w:rStyle w:val="Hyperlink"/>
            <w:noProof/>
          </w:rPr>
          <w:t>6.3 Alcohol, Cigarettes, E cigarettes (Vaping) and Passive Smoking</w:t>
        </w:r>
        <w:r w:rsidR="008676FB">
          <w:rPr>
            <w:noProof/>
            <w:webHidden/>
          </w:rPr>
          <w:tab/>
        </w:r>
        <w:r w:rsidR="008676FB">
          <w:rPr>
            <w:noProof/>
            <w:webHidden/>
          </w:rPr>
          <w:fldChar w:fldCharType="begin"/>
        </w:r>
        <w:r w:rsidR="008676FB">
          <w:rPr>
            <w:noProof/>
            <w:webHidden/>
          </w:rPr>
          <w:instrText xml:space="preserve"> PAGEREF _Toc93004521 \h </w:instrText>
        </w:r>
        <w:r w:rsidR="008676FB">
          <w:rPr>
            <w:noProof/>
            <w:webHidden/>
          </w:rPr>
        </w:r>
        <w:r w:rsidR="008676FB">
          <w:rPr>
            <w:noProof/>
            <w:webHidden/>
          </w:rPr>
          <w:fldChar w:fldCharType="separate"/>
        </w:r>
        <w:r w:rsidR="008676FB">
          <w:rPr>
            <w:noProof/>
            <w:webHidden/>
          </w:rPr>
          <w:t>8</w:t>
        </w:r>
        <w:r w:rsidR="008676FB">
          <w:rPr>
            <w:noProof/>
            <w:webHidden/>
          </w:rPr>
          <w:fldChar w:fldCharType="end"/>
        </w:r>
      </w:hyperlink>
    </w:p>
    <w:p w14:paraId="09D25E85" w14:textId="171676C2" w:rsidR="008676FB" w:rsidRDefault="00000000">
      <w:pPr>
        <w:pStyle w:val="TOC2"/>
        <w:tabs>
          <w:tab w:val="right" w:leader="dot" w:pos="9016"/>
        </w:tabs>
        <w:rPr>
          <w:rFonts w:asciiTheme="minorHAnsi" w:eastAsiaTheme="minorEastAsia" w:hAnsiTheme="minorHAnsi"/>
          <w:noProof/>
          <w:sz w:val="22"/>
          <w:lang w:eastAsia="en-GB"/>
        </w:rPr>
      </w:pPr>
      <w:hyperlink w:anchor="_Toc93004522" w:history="1">
        <w:r w:rsidR="008676FB" w:rsidRPr="00282EFD">
          <w:rPr>
            <w:rStyle w:val="Hyperlink"/>
            <w:noProof/>
          </w:rPr>
          <w:t>6.4 Pets and Livestock</w:t>
        </w:r>
        <w:r w:rsidR="008676FB">
          <w:rPr>
            <w:noProof/>
            <w:webHidden/>
          </w:rPr>
          <w:tab/>
        </w:r>
        <w:r w:rsidR="008676FB">
          <w:rPr>
            <w:noProof/>
            <w:webHidden/>
          </w:rPr>
          <w:fldChar w:fldCharType="begin"/>
        </w:r>
        <w:r w:rsidR="008676FB">
          <w:rPr>
            <w:noProof/>
            <w:webHidden/>
          </w:rPr>
          <w:instrText xml:space="preserve"> PAGEREF _Toc93004522 \h </w:instrText>
        </w:r>
        <w:r w:rsidR="008676FB">
          <w:rPr>
            <w:noProof/>
            <w:webHidden/>
          </w:rPr>
        </w:r>
        <w:r w:rsidR="008676FB">
          <w:rPr>
            <w:noProof/>
            <w:webHidden/>
          </w:rPr>
          <w:fldChar w:fldCharType="separate"/>
        </w:r>
        <w:r w:rsidR="008676FB">
          <w:rPr>
            <w:noProof/>
            <w:webHidden/>
          </w:rPr>
          <w:t>10</w:t>
        </w:r>
        <w:r w:rsidR="008676FB">
          <w:rPr>
            <w:noProof/>
            <w:webHidden/>
          </w:rPr>
          <w:fldChar w:fldCharType="end"/>
        </w:r>
      </w:hyperlink>
    </w:p>
    <w:p w14:paraId="6680C4CB" w14:textId="65CEAF5F" w:rsidR="008676FB" w:rsidRDefault="00000000">
      <w:pPr>
        <w:pStyle w:val="TOC2"/>
        <w:tabs>
          <w:tab w:val="right" w:leader="dot" w:pos="9016"/>
        </w:tabs>
        <w:rPr>
          <w:rFonts w:asciiTheme="minorHAnsi" w:eastAsiaTheme="minorEastAsia" w:hAnsiTheme="minorHAnsi"/>
          <w:noProof/>
          <w:sz w:val="22"/>
          <w:lang w:eastAsia="en-GB"/>
        </w:rPr>
      </w:pPr>
      <w:hyperlink w:anchor="_Toc93004523" w:history="1">
        <w:r w:rsidR="008676FB" w:rsidRPr="00282EFD">
          <w:rPr>
            <w:rStyle w:val="Hyperlink"/>
            <w:noProof/>
          </w:rPr>
          <w:t>6.5 Chemicals</w:t>
        </w:r>
        <w:r w:rsidR="008676FB">
          <w:rPr>
            <w:noProof/>
            <w:webHidden/>
          </w:rPr>
          <w:tab/>
        </w:r>
        <w:r w:rsidR="008676FB">
          <w:rPr>
            <w:noProof/>
            <w:webHidden/>
          </w:rPr>
          <w:fldChar w:fldCharType="begin"/>
        </w:r>
        <w:r w:rsidR="008676FB">
          <w:rPr>
            <w:noProof/>
            <w:webHidden/>
          </w:rPr>
          <w:instrText xml:space="preserve"> PAGEREF _Toc93004523 \h </w:instrText>
        </w:r>
        <w:r w:rsidR="008676FB">
          <w:rPr>
            <w:noProof/>
            <w:webHidden/>
          </w:rPr>
        </w:r>
        <w:r w:rsidR="008676FB">
          <w:rPr>
            <w:noProof/>
            <w:webHidden/>
          </w:rPr>
          <w:fldChar w:fldCharType="separate"/>
        </w:r>
        <w:r w:rsidR="008676FB">
          <w:rPr>
            <w:noProof/>
            <w:webHidden/>
          </w:rPr>
          <w:t>11</w:t>
        </w:r>
        <w:r w:rsidR="008676FB">
          <w:rPr>
            <w:noProof/>
            <w:webHidden/>
          </w:rPr>
          <w:fldChar w:fldCharType="end"/>
        </w:r>
      </w:hyperlink>
    </w:p>
    <w:p w14:paraId="750A8D97" w14:textId="6ADDE98D" w:rsidR="008676FB" w:rsidRDefault="00000000">
      <w:pPr>
        <w:pStyle w:val="TOC1"/>
        <w:tabs>
          <w:tab w:val="left" w:pos="440"/>
          <w:tab w:val="right" w:leader="dot" w:pos="9016"/>
        </w:tabs>
        <w:rPr>
          <w:rFonts w:asciiTheme="minorHAnsi" w:eastAsiaTheme="minorEastAsia" w:hAnsiTheme="minorHAnsi"/>
          <w:noProof/>
          <w:sz w:val="22"/>
          <w:lang w:eastAsia="en-GB"/>
        </w:rPr>
      </w:pPr>
      <w:hyperlink w:anchor="_Toc93004524" w:history="1">
        <w:r w:rsidR="008676FB" w:rsidRPr="00282EFD">
          <w:rPr>
            <w:rStyle w:val="Hyperlink"/>
            <w:noProof/>
          </w:rPr>
          <w:t>7.</w:t>
        </w:r>
        <w:r w:rsidR="008676FB">
          <w:rPr>
            <w:rFonts w:asciiTheme="minorHAnsi" w:eastAsiaTheme="minorEastAsia" w:hAnsiTheme="minorHAnsi"/>
            <w:noProof/>
            <w:sz w:val="22"/>
            <w:lang w:eastAsia="en-GB"/>
          </w:rPr>
          <w:tab/>
        </w:r>
        <w:r w:rsidR="008676FB" w:rsidRPr="00282EFD">
          <w:rPr>
            <w:rStyle w:val="Hyperlink"/>
            <w:noProof/>
          </w:rPr>
          <w:t>Garden, Grounds and Outbuildings</w:t>
        </w:r>
        <w:r w:rsidR="008676FB">
          <w:rPr>
            <w:noProof/>
            <w:webHidden/>
          </w:rPr>
          <w:tab/>
        </w:r>
        <w:r w:rsidR="008676FB">
          <w:rPr>
            <w:noProof/>
            <w:webHidden/>
          </w:rPr>
          <w:fldChar w:fldCharType="begin"/>
        </w:r>
        <w:r w:rsidR="008676FB">
          <w:rPr>
            <w:noProof/>
            <w:webHidden/>
          </w:rPr>
          <w:instrText xml:space="preserve"> PAGEREF _Toc93004524 \h </w:instrText>
        </w:r>
        <w:r w:rsidR="008676FB">
          <w:rPr>
            <w:noProof/>
            <w:webHidden/>
          </w:rPr>
        </w:r>
        <w:r w:rsidR="008676FB">
          <w:rPr>
            <w:noProof/>
            <w:webHidden/>
          </w:rPr>
          <w:fldChar w:fldCharType="separate"/>
        </w:r>
        <w:r w:rsidR="008676FB">
          <w:rPr>
            <w:noProof/>
            <w:webHidden/>
          </w:rPr>
          <w:t>12</w:t>
        </w:r>
        <w:r w:rsidR="008676FB">
          <w:rPr>
            <w:noProof/>
            <w:webHidden/>
          </w:rPr>
          <w:fldChar w:fldCharType="end"/>
        </w:r>
      </w:hyperlink>
    </w:p>
    <w:p w14:paraId="30E6BEA3" w14:textId="1B336871"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25" w:history="1">
        <w:r w:rsidR="008676FB" w:rsidRPr="00282EFD">
          <w:rPr>
            <w:rStyle w:val="Hyperlink"/>
            <w:bCs/>
            <w:noProof/>
          </w:rPr>
          <w:t>7.1</w:t>
        </w:r>
        <w:r w:rsidR="008676FB">
          <w:rPr>
            <w:rFonts w:asciiTheme="minorHAnsi" w:eastAsiaTheme="minorEastAsia" w:hAnsiTheme="minorHAnsi"/>
            <w:noProof/>
            <w:sz w:val="22"/>
            <w:lang w:eastAsia="en-GB"/>
          </w:rPr>
          <w:tab/>
        </w:r>
        <w:r w:rsidR="008676FB" w:rsidRPr="00282EFD">
          <w:rPr>
            <w:rStyle w:val="Hyperlink"/>
            <w:noProof/>
          </w:rPr>
          <w:t>Ponds, Pools and other water</w:t>
        </w:r>
        <w:r w:rsidR="008676FB">
          <w:rPr>
            <w:noProof/>
            <w:webHidden/>
          </w:rPr>
          <w:tab/>
        </w:r>
        <w:r w:rsidR="008676FB">
          <w:rPr>
            <w:noProof/>
            <w:webHidden/>
          </w:rPr>
          <w:fldChar w:fldCharType="begin"/>
        </w:r>
        <w:r w:rsidR="008676FB">
          <w:rPr>
            <w:noProof/>
            <w:webHidden/>
          </w:rPr>
          <w:instrText xml:space="preserve"> PAGEREF _Toc93004525 \h </w:instrText>
        </w:r>
        <w:r w:rsidR="008676FB">
          <w:rPr>
            <w:noProof/>
            <w:webHidden/>
          </w:rPr>
        </w:r>
        <w:r w:rsidR="008676FB">
          <w:rPr>
            <w:noProof/>
            <w:webHidden/>
          </w:rPr>
          <w:fldChar w:fldCharType="separate"/>
        </w:r>
        <w:r w:rsidR="008676FB">
          <w:rPr>
            <w:noProof/>
            <w:webHidden/>
          </w:rPr>
          <w:t>12</w:t>
        </w:r>
        <w:r w:rsidR="008676FB">
          <w:rPr>
            <w:noProof/>
            <w:webHidden/>
          </w:rPr>
          <w:fldChar w:fldCharType="end"/>
        </w:r>
      </w:hyperlink>
    </w:p>
    <w:p w14:paraId="1F2C3288" w14:textId="60AEE5ED"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26" w:history="1">
        <w:r w:rsidR="008676FB" w:rsidRPr="00282EFD">
          <w:rPr>
            <w:rStyle w:val="Hyperlink"/>
            <w:bCs/>
            <w:noProof/>
          </w:rPr>
          <w:t>7.2</w:t>
        </w:r>
        <w:r w:rsidR="008676FB">
          <w:rPr>
            <w:rFonts w:asciiTheme="minorHAnsi" w:eastAsiaTheme="minorEastAsia" w:hAnsiTheme="minorHAnsi"/>
            <w:noProof/>
            <w:sz w:val="22"/>
            <w:lang w:eastAsia="en-GB"/>
          </w:rPr>
          <w:tab/>
        </w:r>
        <w:r w:rsidR="008676FB" w:rsidRPr="00282EFD">
          <w:rPr>
            <w:rStyle w:val="Hyperlink"/>
            <w:noProof/>
          </w:rPr>
          <w:t>Glass</w:t>
        </w:r>
        <w:r w:rsidR="008676FB">
          <w:rPr>
            <w:noProof/>
            <w:webHidden/>
          </w:rPr>
          <w:tab/>
        </w:r>
        <w:r w:rsidR="008676FB">
          <w:rPr>
            <w:noProof/>
            <w:webHidden/>
          </w:rPr>
          <w:fldChar w:fldCharType="begin"/>
        </w:r>
        <w:r w:rsidR="008676FB">
          <w:rPr>
            <w:noProof/>
            <w:webHidden/>
          </w:rPr>
          <w:instrText xml:space="preserve"> PAGEREF _Toc93004526 \h </w:instrText>
        </w:r>
        <w:r w:rsidR="008676FB">
          <w:rPr>
            <w:noProof/>
            <w:webHidden/>
          </w:rPr>
        </w:r>
        <w:r w:rsidR="008676FB">
          <w:rPr>
            <w:noProof/>
            <w:webHidden/>
          </w:rPr>
          <w:fldChar w:fldCharType="separate"/>
        </w:r>
        <w:r w:rsidR="008676FB">
          <w:rPr>
            <w:noProof/>
            <w:webHidden/>
          </w:rPr>
          <w:t>12</w:t>
        </w:r>
        <w:r w:rsidR="008676FB">
          <w:rPr>
            <w:noProof/>
            <w:webHidden/>
          </w:rPr>
          <w:fldChar w:fldCharType="end"/>
        </w:r>
      </w:hyperlink>
    </w:p>
    <w:p w14:paraId="7D9B5189" w14:textId="02D00A88"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27" w:history="1">
        <w:r w:rsidR="008676FB" w:rsidRPr="00282EFD">
          <w:rPr>
            <w:rStyle w:val="Hyperlink"/>
            <w:bCs/>
            <w:noProof/>
          </w:rPr>
          <w:t>7.3</w:t>
        </w:r>
        <w:r w:rsidR="008676FB">
          <w:rPr>
            <w:rFonts w:asciiTheme="minorHAnsi" w:eastAsiaTheme="minorEastAsia" w:hAnsiTheme="minorHAnsi"/>
            <w:noProof/>
            <w:sz w:val="22"/>
            <w:lang w:eastAsia="en-GB"/>
          </w:rPr>
          <w:tab/>
        </w:r>
        <w:r w:rsidR="008676FB" w:rsidRPr="00282EFD">
          <w:rPr>
            <w:rStyle w:val="Hyperlink"/>
            <w:noProof/>
          </w:rPr>
          <w:t>Plants</w:t>
        </w:r>
        <w:r w:rsidR="008676FB">
          <w:rPr>
            <w:noProof/>
            <w:webHidden/>
          </w:rPr>
          <w:tab/>
        </w:r>
        <w:r w:rsidR="008676FB">
          <w:rPr>
            <w:noProof/>
            <w:webHidden/>
          </w:rPr>
          <w:fldChar w:fldCharType="begin"/>
        </w:r>
        <w:r w:rsidR="008676FB">
          <w:rPr>
            <w:noProof/>
            <w:webHidden/>
          </w:rPr>
          <w:instrText xml:space="preserve"> PAGEREF _Toc93004527 \h </w:instrText>
        </w:r>
        <w:r w:rsidR="008676FB">
          <w:rPr>
            <w:noProof/>
            <w:webHidden/>
          </w:rPr>
        </w:r>
        <w:r w:rsidR="008676FB">
          <w:rPr>
            <w:noProof/>
            <w:webHidden/>
          </w:rPr>
          <w:fldChar w:fldCharType="separate"/>
        </w:r>
        <w:r w:rsidR="008676FB">
          <w:rPr>
            <w:noProof/>
            <w:webHidden/>
          </w:rPr>
          <w:t>12</w:t>
        </w:r>
        <w:r w:rsidR="008676FB">
          <w:rPr>
            <w:noProof/>
            <w:webHidden/>
          </w:rPr>
          <w:fldChar w:fldCharType="end"/>
        </w:r>
      </w:hyperlink>
    </w:p>
    <w:p w14:paraId="4A93F592" w14:textId="08E64648"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28" w:history="1">
        <w:r w:rsidR="008676FB" w:rsidRPr="00282EFD">
          <w:rPr>
            <w:rStyle w:val="Hyperlink"/>
            <w:bCs/>
            <w:noProof/>
          </w:rPr>
          <w:t>7.4</w:t>
        </w:r>
        <w:r w:rsidR="008676FB">
          <w:rPr>
            <w:rFonts w:asciiTheme="minorHAnsi" w:eastAsiaTheme="minorEastAsia" w:hAnsiTheme="minorHAnsi"/>
            <w:noProof/>
            <w:sz w:val="22"/>
            <w:lang w:eastAsia="en-GB"/>
          </w:rPr>
          <w:tab/>
        </w:r>
        <w:r w:rsidR="008676FB" w:rsidRPr="00282EFD">
          <w:rPr>
            <w:rStyle w:val="Hyperlink"/>
            <w:noProof/>
          </w:rPr>
          <w:t>Bonfires or Barbecues</w:t>
        </w:r>
        <w:r w:rsidR="008676FB">
          <w:rPr>
            <w:noProof/>
            <w:webHidden/>
          </w:rPr>
          <w:tab/>
        </w:r>
        <w:r w:rsidR="008676FB">
          <w:rPr>
            <w:noProof/>
            <w:webHidden/>
          </w:rPr>
          <w:fldChar w:fldCharType="begin"/>
        </w:r>
        <w:r w:rsidR="008676FB">
          <w:rPr>
            <w:noProof/>
            <w:webHidden/>
          </w:rPr>
          <w:instrText xml:space="preserve"> PAGEREF _Toc93004528 \h </w:instrText>
        </w:r>
        <w:r w:rsidR="008676FB">
          <w:rPr>
            <w:noProof/>
            <w:webHidden/>
          </w:rPr>
        </w:r>
        <w:r w:rsidR="008676FB">
          <w:rPr>
            <w:noProof/>
            <w:webHidden/>
          </w:rPr>
          <w:fldChar w:fldCharType="separate"/>
        </w:r>
        <w:r w:rsidR="008676FB">
          <w:rPr>
            <w:noProof/>
            <w:webHidden/>
          </w:rPr>
          <w:t>12</w:t>
        </w:r>
        <w:r w:rsidR="008676FB">
          <w:rPr>
            <w:noProof/>
            <w:webHidden/>
          </w:rPr>
          <w:fldChar w:fldCharType="end"/>
        </w:r>
      </w:hyperlink>
    </w:p>
    <w:p w14:paraId="2940C52C" w14:textId="41A18E70"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29" w:history="1">
        <w:r w:rsidR="008676FB" w:rsidRPr="00282EFD">
          <w:rPr>
            <w:rStyle w:val="Hyperlink"/>
            <w:bCs/>
            <w:noProof/>
          </w:rPr>
          <w:t>7.5</w:t>
        </w:r>
        <w:r w:rsidR="008676FB">
          <w:rPr>
            <w:rFonts w:asciiTheme="minorHAnsi" w:eastAsiaTheme="minorEastAsia" w:hAnsiTheme="minorHAnsi"/>
            <w:noProof/>
            <w:sz w:val="22"/>
            <w:lang w:eastAsia="en-GB"/>
          </w:rPr>
          <w:tab/>
        </w:r>
        <w:r w:rsidR="008676FB" w:rsidRPr="00282EFD">
          <w:rPr>
            <w:rStyle w:val="Hyperlink"/>
            <w:noProof/>
          </w:rPr>
          <w:t>Sand Pits</w:t>
        </w:r>
        <w:r w:rsidR="008676FB">
          <w:rPr>
            <w:noProof/>
            <w:webHidden/>
          </w:rPr>
          <w:tab/>
        </w:r>
        <w:r w:rsidR="008676FB">
          <w:rPr>
            <w:noProof/>
            <w:webHidden/>
          </w:rPr>
          <w:fldChar w:fldCharType="begin"/>
        </w:r>
        <w:r w:rsidR="008676FB">
          <w:rPr>
            <w:noProof/>
            <w:webHidden/>
          </w:rPr>
          <w:instrText xml:space="preserve"> PAGEREF _Toc93004529 \h </w:instrText>
        </w:r>
        <w:r w:rsidR="008676FB">
          <w:rPr>
            <w:noProof/>
            <w:webHidden/>
          </w:rPr>
        </w:r>
        <w:r w:rsidR="008676FB">
          <w:rPr>
            <w:noProof/>
            <w:webHidden/>
          </w:rPr>
          <w:fldChar w:fldCharType="separate"/>
        </w:r>
        <w:r w:rsidR="008676FB">
          <w:rPr>
            <w:noProof/>
            <w:webHidden/>
          </w:rPr>
          <w:t>13</w:t>
        </w:r>
        <w:r w:rsidR="008676FB">
          <w:rPr>
            <w:noProof/>
            <w:webHidden/>
          </w:rPr>
          <w:fldChar w:fldCharType="end"/>
        </w:r>
      </w:hyperlink>
    </w:p>
    <w:p w14:paraId="34D8E860" w14:textId="060757E6"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30" w:history="1">
        <w:r w:rsidR="008676FB" w:rsidRPr="00282EFD">
          <w:rPr>
            <w:rStyle w:val="Hyperlink"/>
            <w:bCs/>
            <w:noProof/>
          </w:rPr>
          <w:t>7.6</w:t>
        </w:r>
        <w:r w:rsidR="008676FB">
          <w:rPr>
            <w:rFonts w:asciiTheme="minorHAnsi" w:eastAsiaTheme="minorEastAsia" w:hAnsiTheme="minorHAnsi"/>
            <w:noProof/>
            <w:sz w:val="22"/>
            <w:lang w:eastAsia="en-GB"/>
          </w:rPr>
          <w:tab/>
        </w:r>
        <w:r w:rsidR="008676FB" w:rsidRPr="00282EFD">
          <w:rPr>
            <w:rStyle w:val="Hyperlink"/>
            <w:noProof/>
          </w:rPr>
          <w:t>Equipment or Machinery</w:t>
        </w:r>
        <w:r w:rsidR="008676FB">
          <w:rPr>
            <w:noProof/>
            <w:webHidden/>
          </w:rPr>
          <w:tab/>
        </w:r>
        <w:r w:rsidR="008676FB">
          <w:rPr>
            <w:noProof/>
            <w:webHidden/>
          </w:rPr>
          <w:fldChar w:fldCharType="begin"/>
        </w:r>
        <w:r w:rsidR="008676FB">
          <w:rPr>
            <w:noProof/>
            <w:webHidden/>
          </w:rPr>
          <w:instrText xml:space="preserve"> PAGEREF _Toc93004530 \h </w:instrText>
        </w:r>
        <w:r w:rsidR="008676FB">
          <w:rPr>
            <w:noProof/>
            <w:webHidden/>
          </w:rPr>
        </w:r>
        <w:r w:rsidR="008676FB">
          <w:rPr>
            <w:noProof/>
            <w:webHidden/>
          </w:rPr>
          <w:fldChar w:fldCharType="separate"/>
        </w:r>
        <w:r w:rsidR="008676FB">
          <w:rPr>
            <w:noProof/>
            <w:webHidden/>
          </w:rPr>
          <w:t>13</w:t>
        </w:r>
        <w:r w:rsidR="008676FB">
          <w:rPr>
            <w:noProof/>
            <w:webHidden/>
          </w:rPr>
          <w:fldChar w:fldCharType="end"/>
        </w:r>
      </w:hyperlink>
    </w:p>
    <w:p w14:paraId="005777FB" w14:textId="1B98B16F"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31" w:history="1">
        <w:r w:rsidR="008676FB" w:rsidRPr="00282EFD">
          <w:rPr>
            <w:rStyle w:val="Hyperlink"/>
            <w:bCs/>
            <w:noProof/>
          </w:rPr>
          <w:t>7.7</w:t>
        </w:r>
        <w:r w:rsidR="008676FB">
          <w:rPr>
            <w:rFonts w:asciiTheme="minorHAnsi" w:eastAsiaTheme="minorEastAsia" w:hAnsiTheme="minorHAnsi"/>
            <w:noProof/>
            <w:sz w:val="22"/>
            <w:lang w:eastAsia="en-GB"/>
          </w:rPr>
          <w:tab/>
        </w:r>
        <w:r w:rsidR="008676FB" w:rsidRPr="00282EFD">
          <w:rPr>
            <w:rStyle w:val="Hyperlink"/>
            <w:noProof/>
          </w:rPr>
          <w:t>Outbuildings</w:t>
        </w:r>
        <w:r w:rsidR="008676FB">
          <w:rPr>
            <w:noProof/>
            <w:webHidden/>
          </w:rPr>
          <w:tab/>
        </w:r>
        <w:r w:rsidR="008676FB">
          <w:rPr>
            <w:noProof/>
            <w:webHidden/>
          </w:rPr>
          <w:fldChar w:fldCharType="begin"/>
        </w:r>
        <w:r w:rsidR="008676FB">
          <w:rPr>
            <w:noProof/>
            <w:webHidden/>
          </w:rPr>
          <w:instrText xml:space="preserve"> PAGEREF _Toc93004531 \h </w:instrText>
        </w:r>
        <w:r w:rsidR="008676FB">
          <w:rPr>
            <w:noProof/>
            <w:webHidden/>
          </w:rPr>
        </w:r>
        <w:r w:rsidR="008676FB">
          <w:rPr>
            <w:noProof/>
            <w:webHidden/>
          </w:rPr>
          <w:fldChar w:fldCharType="separate"/>
        </w:r>
        <w:r w:rsidR="008676FB">
          <w:rPr>
            <w:noProof/>
            <w:webHidden/>
          </w:rPr>
          <w:t>13</w:t>
        </w:r>
        <w:r w:rsidR="008676FB">
          <w:rPr>
            <w:noProof/>
            <w:webHidden/>
          </w:rPr>
          <w:fldChar w:fldCharType="end"/>
        </w:r>
      </w:hyperlink>
    </w:p>
    <w:p w14:paraId="36A28823" w14:textId="7C3CC8FA"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32" w:history="1">
        <w:r w:rsidR="008676FB" w:rsidRPr="00282EFD">
          <w:rPr>
            <w:rStyle w:val="Hyperlink"/>
            <w:bCs/>
            <w:noProof/>
          </w:rPr>
          <w:t>7.8</w:t>
        </w:r>
        <w:r w:rsidR="008676FB">
          <w:rPr>
            <w:rFonts w:asciiTheme="minorHAnsi" w:eastAsiaTheme="minorEastAsia" w:hAnsiTheme="minorHAnsi"/>
            <w:noProof/>
            <w:sz w:val="22"/>
            <w:lang w:eastAsia="en-GB"/>
          </w:rPr>
          <w:tab/>
        </w:r>
        <w:r w:rsidR="008676FB" w:rsidRPr="00282EFD">
          <w:rPr>
            <w:rStyle w:val="Hyperlink"/>
            <w:noProof/>
          </w:rPr>
          <w:t>Outdoor Play Equipment</w:t>
        </w:r>
        <w:r w:rsidR="008676FB">
          <w:rPr>
            <w:noProof/>
            <w:webHidden/>
          </w:rPr>
          <w:tab/>
        </w:r>
        <w:r w:rsidR="008676FB">
          <w:rPr>
            <w:noProof/>
            <w:webHidden/>
          </w:rPr>
          <w:fldChar w:fldCharType="begin"/>
        </w:r>
        <w:r w:rsidR="008676FB">
          <w:rPr>
            <w:noProof/>
            <w:webHidden/>
          </w:rPr>
          <w:instrText xml:space="preserve"> PAGEREF _Toc93004532 \h </w:instrText>
        </w:r>
        <w:r w:rsidR="008676FB">
          <w:rPr>
            <w:noProof/>
            <w:webHidden/>
          </w:rPr>
        </w:r>
        <w:r w:rsidR="008676FB">
          <w:rPr>
            <w:noProof/>
            <w:webHidden/>
          </w:rPr>
          <w:fldChar w:fldCharType="separate"/>
        </w:r>
        <w:r w:rsidR="008676FB">
          <w:rPr>
            <w:noProof/>
            <w:webHidden/>
          </w:rPr>
          <w:t>14</w:t>
        </w:r>
        <w:r w:rsidR="008676FB">
          <w:rPr>
            <w:noProof/>
            <w:webHidden/>
          </w:rPr>
          <w:fldChar w:fldCharType="end"/>
        </w:r>
      </w:hyperlink>
    </w:p>
    <w:p w14:paraId="144D8A26" w14:textId="2C0B896C" w:rsidR="008676FB" w:rsidRDefault="00000000">
      <w:pPr>
        <w:pStyle w:val="TOC2"/>
        <w:tabs>
          <w:tab w:val="left" w:pos="880"/>
          <w:tab w:val="right" w:leader="dot" w:pos="9016"/>
        </w:tabs>
        <w:rPr>
          <w:rFonts w:asciiTheme="minorHAnsi" w:eastAsiaTheme="minorEastAsia" w:hAnsiTheme="minorHAnsi"/>
          <w:noProof/>
          <w:sz w:val="22"/>
          <w:lang w:eastAsia="en-GB"/>
        </w:rPr>
      </w:pPr>
      <w:hyperlink w:anchor="_Toc93004533" w:history="1">
        <w:r w:rsidR="008676FB" w:rsidRPr="00282EFD">
          <w:rPr>
            <w:rStyle w:val="Hyperlink"/>
            <w:bCs/>
            <w:noProof/>
          </w:rPr>
          <w:t>7.9</w:t>
        </w:r>
        <w:r w:rsidR="008676FB">
          <w:rPr>
            <w:rFonts w:asciiTheme="minorHAnsi" w:eastAsiaTheme="minorEastAsia" w:hAnsiTheme="minorHAnsi"/>
            <w:noProof/>
            <w:sz w:val="22"/>
            <w:lang w:eastAsia="en-GB"/>
          </w:rPr>
          <w:tab/>
        </w:r>
        <w:r w:rsidR="008676FB" w:rsidRPr="00282EFD">
          <w:rPr>
            <w:rStyle w:val="Hyperlink"/>
            <w:noProof/>
          </w:rPr>
          <w:t>Trampolines</w:t>
        </w:r>
        <w:r w:rsidR="008676FB">
          <w:rPr>
            <w:noProof/>
            <w:webHidden/>
          </w:rPr>
          <w:tab/>
        </w:r>
        <w:r w:rsidR="008676FB">
          <w:rPr>
            <w:noProof/>
            <w:webHidden/>
          </w:rPr>
          <w:fldChar w:fldCharType="begin"/>
        </w:r>
        <w:r w:rsidR="008676FB">
          <w:rPr>
            <w:noProof/>
            <w:webHidden/>
          </w:rPr>
          <w:instrText xml:space="preserve"> PAGEREF _Toc93004533 \h </w:instrText>
        </w:r>
        <w:r w:rsidR="008676FB">
          <w:rPr>
            <w:noProof/>
            <w:webHidden/>
          </w:rPr>
        </w:r>
        <w:r w:rsidR="008676FB">
          <w:rPr>
            <w:noProof/>
            <w:webHidden/>
          </w:rPr>
          <w:fldChar w:fldCharType="separate"/>
        </w:r>
        <w:r w:rsidR="008676FB">
          <w:rPr>
            <w:noProof/>
            <w:webHidden/>
          </w:rPr>
          <w:t>14</w:t>
        </w:r>
        <w:r w:rsidR="008676FB">
          <w:rPr>
            <w:noProof/>
            <w:webHidden/>
          </w:rPr>
          <w:fldChar w:fldCharType="end"/>
        </w:r>
      </w:hyperlink>
    </w:p>
    <w:p w14:paraId="7DB99716" w14:textId="49093D40" w:rsidR="008676FB" w:rsidRDefault="00000000">
      <w:pPr>
        <w:pStyle w:val="TOC1"/>
        <w:tabs>
          <w:tab w:val="left" w:pos="440"/>
          <w:tab w:val="right" w:leader="dot" w:pos="9016"/>
        </w:tabs>
        <w:rPr>
          <w:rFonts w:asciiTheme="minorHAnsi" w:eastAsiaTheme="minorEastAsia" w:hAnsiTheme="minorHAnsi"/>
          <w:noProof/>
          <w:sz w:val="22"/>
          <w:lang w:eastAsia="en-GB"/>
        </w:rPr>
      </w:pPr>
      <w:hyperlink w:anchor="_Toc93004534" w:history="1">
        <w:r w:rsidR="008676FB" w:rsidRPr="00282EFD">
          <w:rPr>
            <w:rStyle w:val="Hyperlink"/>
            <w:noProof/>
          </w:rPr>
          <w:t>8.</w:t>
        </w:r>
        <w:r w:rsidR="008676FB">
          <w:rPr>
            <w:rFonts w:asciiTheme="minorHAnsi" w:eastAsiaTheme="minorEastAsia" w:hAnsiTheme="minorHAnsi"/>
            <w:noProof/>
            <w:sz w:val="22"/>
            <w:lang w:eastAsia="en-GB"/>
          </w:rPr>
          <w:tab/>
        </w:r>
        <w:r w:rsidR="008676FB" w:rsidRPr="00282EFD">
          <w:rPr>
            <w:rStyle w:val="Hyperlink"/>
            <w:noProof/>
          </w:rPr>
          <w:t>Firearms or Potential Weapons (Including Ceremonial Weapons)</w:t>
        </w:r>
        <w:r w:rsidR="008676FB">
          <w:rPr>
            <w:noProof/>
            <w:webHidden/>
          </w:rPr>
          <w:tab/>
        </w:r>
        <w:r w:rsidR="008676FB">
          <w:rPr>
            <w:noProof/>
            <w:webHidden/>
          </w:rPr>
          <w:fldChar w:fldCharType="begin"/>
        </w:r>
        <w:r w:rsidR="008676FB">
          <w:rPr>
            <w:noProof/>
            <w:webHidden/>
          </w:rPr>
          <w:instrText xml:space="preserve"> PAGEREF _Toc93004534 \h </w:instrText>
        </w:r>
        <w:r w:rsidR="008676FB">
          <w:rPr>
            <w:noProof/>
            <w:webHidden/>
          </w:rPr>
        </w:r>
        <w:r w:rsidR="008676FB">
          <w:rPr>
            <w:noProof/>
            <w:webHidden/>
          </w:rPr>
          <w:fldChar w:fldCharType="separate"/>
        </w:r>
        <w:r w:rsidR="008676FB">
          <w:rPr>
            <w:noProof/>
            <w:webHidden/>
          </w:rPr>
          <w:t>14</w:t>
        </w:r>
        <w:r w:rsidR="008676FB">
          <w:rPr>
            <w:noProof/>
            <w:webHidden/>
          </w:rPr>
          <w:fldChar w:fldCharType="end"/>
        </w:r>
      </w:hyperlink>
    </w:p>
    <w:p w14:paraId="53E62B8A" w14:textId="41715001" w:rsidR="008676FB" w:rsidRDefault="00000000">
      <w:pPr>
        <w:pStyle w:val="TOC1"/>
        <w:tabs>
          <w:tab w:val="left" w:pos="440"/>
          <w:tab w:val="right" w:leader="dot" w:pos="9016"/>
        </w:tabs>
        <w:rPr>
          <w:rFonts w:asciiTheme="minorHAnsi" w:eastAsiaTheme="minorEastAsia" w:hAnsiTheme="minorHAnsi"/>
          <w:noProof/>
          <w:sz w:val="22"/>
          <w:lang w:eastAsia="en-GB"/>
        </w:rPr>
      </w:pPr>
      <w:hyperlink w:anchor="_Toc93004535" w:history="1">
        <w:r w:rsidR="008676FB" w:rsidRPr="00282EFD">
          <w:rPr>
            <w:rStyle w:val="Hyperlink"/>
            <w:noProof/>
          </w:rPr>
          <w:t>9.</w:t>
        </w:r>
        <w:r w:rsidR="008676FB">
          <w:rPr>
            <w:rFonts w:asciiTheme="minorHAnsi" w:eastAsiaTheme="minorEastAsia" w:hAnsiTheme="minorHAnsi"/>
            <w:noProof/>
            <w:sz w:val="22"/>
            <w:lang w:eastAsia="en-GB"/>
          </w:rPr>
          <w:tab/>
        </w:r>
        <w:r w:rsidR="008676FB" w:rsidRPr="00282EFD">
          <w:rPr>
            <w:rStyle w:val="Hyperlink"/>
            <w:noProof/>
          </w:rPr>
          <w:t>Child Safety Seats</w:t>
        </w:r>
        <w:r w:rsidR="008676FB">
          <w:rPr>
            <w:noProof/>
            <w:webHidden/>
          </w:rPr>
          <w:tab/>
        </w:r>
        <w:r w:rsidR="008676FB">
          <w:rPr>
            <w:noProof/>
            <w:webHidden/>
          </w:rPr>
          <w:fldChar w:fldCharType="begin"/>
        </w:r>
        <w:r w:rsidR="008676FB">
          <w:rPr>
            <w:noProof/>
            <w:webHidden/>
          </w:rPr>
          <w:instrText xml:space="preserve"> PAGEREF _Toc93004535 \h </w:instrText>
        </w:r>
        <w:r w:rsidR="008676FB">
          <w:rPr>
            <w:noProof/>
            <w:webHidden/>
          </w:rPr>
        </w:r>
        <w:r w:rsidR="008676FB">
          <w:rPr>
            <w:noProof/>
            <w:webHidden/>
          </w:rPr>
          <w:fldChar w:fldCharType="separate"/>
        </w:r>
        <w:r w:rsidR="008676FB">
          <w:rPr>
            <w:noProof/>
            <w:webHidden/>
          </w:rPr>
          <w:t>15</w:t>
        </w:r>
        <w:r w:rsidR="008676FB">
          <w:rPr>
            <w:noProof/>
            <w:webHidden/>
          </w:rPr>
          <w:fldChar w:fldCharType="end"/>
        </w:r>
      </w:hyperlink>
    </w:p>
    <w:p w14:paraId="40213369" w14:textId="12FBCA68" w:rsidR="008676FB" w:rsidRDefault="00000000">
      <w:pPr>
        <w:pStyle w:val="TOC2"/>
        <w:tabs>
          <w:tab w:val="right" w:leader="dot" w:pos="9016"/>
        </w:tabs>
        <w:rPr>
          <w:rFonts w:asciiTheme="minorHAnsi" w:eastAsiaTheme="minorEastAsia" w:hAnsiTheme="minorHAnsi"/>
          <w:noProof/>
          <w:sz w:val="22"/>
          <w:lang w:eastAsia="en-GB"/>
        </w:rPr>
      </w:pPr>
      <w:hyperlink w:anchor="_Toc93004536" w:history="1">
        <w:r w:rsidR="008676FB" w:rsidRPr="00282EFD">
          <w:rPr>
            <w:rStyle w:val="Hyperlink"/>
            <w:noProof/>
          </w:rPr>
          <w:t>9.1 Height-based seats</w:t>
        </w:r>
        <w:r w:rsidR="008676FB">
          <w:rPr>
            <w:noProof/>
            <w:webHidden/>
          </w:rPr>
          <w:tab/>
        </w:r>
        <w:r w:rsidR="008676FB">
          <w:rPr>
            <w:noProof/>
            <w:webHidden/>
          </w:rPr>
          <w:fldChar w:fldCharType="begin"/>
        </w:r>
        <w:r w:rsidR="008676FB">
          <w:rPr>
            <w:noProof/>
            <w:webHidden/>
          </w:rPr>
          <w:instrText xml:space="preserve"> PAGEREF _Toc93004536 \h </w:instrText>
        </w:r>
        <w:r w:rsidR="008676FB">
          <w:rPr>
            <w:noProof/>
            <w:webHidden/>
          </w:rPr>
        </w:r>
        <w:r w:rsidR="008676FB">
          <w:rPr>
            <w:noProof/>
            <w:webHidden/>
          </w:rPr>
          <w:fldChar w:fldCharType="separate"/>
        </w:r>
        <w:r w:rsidR="008676FB">
          <w:rPr>
            <w:noProof/>
            <w:webHidden/>
          </w:rPr>
          <w:t>15</w:t>
        </w:r>
        <w:r w:rsidR="008676FB">
          <w:rPr>
            <w:noProof/>
            <w:webHidden/>
          </w:rPr>
          <w:fldChar w:fldCharType="end"/>
        </w:r>
      </w:hyperlink>
    </w:p>
    <w:p w14:paraId="54BE1AA9" w14:textId="4E34583B" w:rsidR="008676FB" w:rsidRDefault="00000000">
      <w:pPr>
        <w:pStyle w:val="TOC2"/>
        <w:tabs>
          <w:tab w:val="right" w:leader="dot" w:pos="9016"/>
        </w:tabs>
        <w:rPr>
          <w:rFonts w:asciiTheme="minorHAnsi" w:eastAsiaTheme="minorEastAsia" w:hAnsiTheme="minorHAnsi"/>
          <w:noProof/>
          <w:sz w:val="22"/>
          <w:lang w:eastAsia="en-GB"/>
        </w:rPr>
      </w:pPr>
      <w:hyperlink w:anchor="_Toc93004537" w:history="1">
        <w:r w:rsidR="008676FB" w:rsidRPr="00282EFD">
          <w:rPr>
            <w:rStyle w:val="Hyperlink"/>
            <w:noProof/>
          </w:rPr>
          <w:t>9.2 Weight-based seats</w:t>
        </w:r>
        <w:r w:rsidR="008676FB">
          <w:rPr>
            <w:noProof/>
            <w:webHidden/>
          </w:rPr>
          <w:tab/>
        </w:r>
        <w:r w:rsidR="008676FB">
          <w:rPr>
            <w:noProof/>
            <w:webHidden/>
          </w:rPr>
          <w:fldChar w:fldCharType="begin"/>
        </w:r>
        <w:r w:rsidR="008676FB">
          <w:rPr>
            <w:noProof/>
            <w:webHidden/>
          </w:rPr>
          <w:instrText xml:space="preserve"> PAGEREF _Toc93004537 \h </w:instrText>
        </w:r>
        <w:r w:rsidR="008676FB">
          <w:rPr>
            <w:noProof/>
            <w:webHidden/>
          </w:rPr>
        </w:r>
        <w:r w:rsidR="008676FB">
          <w:rPr>
            <w:noProof/>
            <w:webHidden/>
          </w:rPr>
          <w:fldChar w:fldCharType="separate"/>
        </w:r>
        <w:r w:rsidR="008676FB">
          <w:rPr>
            <w:noProof/>
            <w:webHidden/>
          </w:rPr>
          <w:t>16</w:t>
        </w:r>
        <w:r w:rsidR="008676FB">
          <w:rPr>
            <w:noProof/>
            <w:webHidden/>
          </w:rPr>
          <w:fldChar w:fldCharType="end"/>
        </w:r>
      </w:hyperlink>
    </w:p>
    <w:p w14:paraId="1C11A53B" w14:textId="6F24F51D" w:rsidR="008676FB" w:rsidRDefault="00000000">
      <w:pPr>
        <w:pStyle w:val="TOC2"/>
        <w:tabs>
          <w:tab w:val="right" w:leader="dot" w:pos="9016"/>
        </w:tabs>
        <w:rPr>
          <w:rFonts w:asciiTheme="minorHAnsi" w:eastAsiaTheme="minorEastAsia" w:hAnsiTheme="minorHAnsi"/>
          <w:noProof/>
          <w:sz w:val="22"/>
          <w:lang w:eastAsia="en-GB"/>
        </w:rPr>
      </w:pPr>
      <w:hyperlink w:anchor="_Toc93004538" w:history="1">
        <w:r w:rsidR="008676FB" w:rsidRPr="00282EFD">
          <w:rPr>
            <w:rStyle w:val="Hyperlink"/>
            <w:noProof/>
          </w:rPr>
          <w:t>9.3 Fitting a child car seat</w:t>
        </w:r>
        <w:r w:rsidR="008676FB">
          <w:rPr>
            <w:noProof/>
            <w:webHidden/>
          </w:rPr>
          <w:tab/>
        </w:r>
        <w:r w:rsidR="008676FB">
          <w:rPr>
            <w:noProof/>
            <w:webHidden/>
          </w:rPr>
          <w:fldChar w:fldCharType="begin"/>
        </w:r>
        <w:r w:rsidR="008676FB">
          <w:rPr>
            <w:noProof/>
            <w:webHidden/>
          </w:rPr>
          <w:instrText xml:space="preserve"> PAGEREF _Toc93004538 \h </w:instrText>
        </w:r>
        <w:r w:rsidR="008676FB">
          <w:rPr>
            <w:noProof/>
            <w:webHidden/>
          </w:rPr>
        </w:r>
        <w:r w:rsidR="008676FB">
          <w:rPr>
            <w:noProof/>
            <w:webHidden/>
          </w:rPr>
          <w:fldChar w:fldCharType="separate"/>
        </w:r>
        <w:r w:rsidR="008676FB">
          <w:rPr>
            <w:noProof/>
            <w:webHidden/>
          </w:rPr>
          <w:t>16</w:t>
        </w:r>
        <w:r w:rsidR="008676FB">
          <w:rPr>
            <w:noProof/>
            <w:webHidden/>
          </w:rPr>
          <w:fldChar w:fldCharType="end"/>
        </w:r>
      </w:hyperlink>
    </w:p>
    <w:p w14:paraId="6BFC881F" w14:textId="409E9F12" w:rsidR="008676FB" w:rsidRDefault="00000000">
      <w:pPr>
        <w:pStyle w:val="TOC2"/>
        <w:tabs>
          <w:tab w:val="right" w:leader="dot" w:pos="9016"/>
        </w:tabs>
        <w:rPr>
          <w:rFonts w:asciiTheme="minorHAnsi" w:eastAsiaTheme="minorEastAsia" w:hAnsiTheme="minorHAnsi"/>
          <w:noProof/>
          <w:sz w:val="22"/>
          <w:lang w:eastAsia="en-GB"/>
        </w:rPr>
      </w:pPr>
      <w:hyperlink w:anchor="_Toc93004539" w:history="1">
        <w:r w:rsidR="008676FB" w:rsidRPr="00282EFD">
          <w:rPr>
            <w:rStyle w:val="Hyperlink"/>
            <w:noProof/>
          </w:rPr>
          <w:t>9.4 Children with disabilities</w:t>
        </w:r>
        <w:r w:rsidR="008676FB">
          <w:rPr>
            <w:noProof/>
            <w:webHidden/>
          </w:rPr>
          <w:tab/>
        </w:r>
        <w:r w:rsidR="008676FB">
          <w:rPr>
            <w:noProof/>
            <w:webHidden/>
          </w:rPr>
          <w:fldChar w:fldCharType="begin"/>
        </w:r>
        <w:r w:rsidR="008676FB">
          <w:rPr>
            <w:noProof/>
            <w:webHidden/>
          </w:rPr>
          <w:instrText xml:space="preserve"> PAGEREF _Toc93004539 \h </w:instrText>
        </w:r>
        <w:r w:rsidR="008676FB">
          <w:rPr>
            <w:noProof/>
            <w:webHidden/>
          </w:rPr>
        </w:r>
        <w:r w:rsidR="008676FB">
          <w:rPr>
            <w:noProof/>
            <w:webHidden/>
          </w:rPr>
          <w:fldChar w:fldCharType="separate"/>
        </w:r>
        <w:r w:rsidR="008676FB">
          <w:rPr>
            <w:noProof/>
            <w:webHidden/>
          </w:rPr>
          <w:t>17</w:t>
        </w:r>
        <w:r w:rsidR="008676FB">
          <w:rPr>
            <w:noProof/>
            <w:webHidden/>
          </w:rPr>
          <w:fldChar w:fldCharType="end"/>
        </w:r>
      </w:hyperlink>
    </w:p>
    <w:p w14:paraId="51FEF63C" w14:textId="3BD16584" w:rsidR="008676FB" w:rsidRDefault="00000000">
      <w:pPr>
        <w:pStyle w:val="TOC1"/>
        <w:tabs>
          <w:tab w:val="left" w:pos="660"/>
          <w:tab w:val="right" w:leader="dot" w:pos="9016"/>
        </w:tabs>
        <w:rPr>
          <w:rFonts w:asciiTheme="minorHAnsi" w:eastAsiaTheme="minorEastAsia" w:hAnsiTheme="minorHAnsi"/>
          <w:noProof/>
          <w:sz w:val="22"/>
          <w:lang w:eastAsia="en-GB"/>
        </w:rPr>
      </w:pPr>
      <w:hyperlink w:anchor="_Toc93004540" w:history="1">
        <w:r w:rsidR="008676FB" w:rsidRPr="00282EFD">
          <w:rPr>
            <w:rStyle w:val="Hyperlink"/>
            <w:noProof/>
          </w:rPr>
          <w:t>10.</w:t>
        </w:r>
        <w:r w:rsidR="008676FB">
          <w:rPr>
            <w:rFonts w:asciiTheme="minorHAnsi" w:eastAsiaTheme="minorEastAsia" w:hAnsiTheme="minorHAnsi"/>
            <w:noProof/>
            <w:sz w:val="22"/>
            <w:lang w:eastAsia="en-GB"/>
          </w:rPr>
          <w:tab/>
        </w:r>
        <w:r w:rsidR="008676FB" w:rsidRPr="00282EFD">
          <w:rPr>
            <w:rStyle w:val="Hyperlink"/>
            <w:noProof/>
          </w:rPr>
          <w:t>Road Safety</w:t>
        </w:r>
        <w:r w:rsidR="008676FB">
          <w:rPr>
            <w:noProof/>
            <w:webHidden/>
          </w:rPr>
          <w:tab/>
        </w:r>
        <w:r w:rsidR="008676FB">
          <w:rPr>
            <w:noProof/>
            <w:webHidden/>
          </w:rPr>
          <w:fldChar w:fldCharType="begin"/>
        </w:r>
        <w:r w:rsidR="008676FB">
          <w:rPr>
            <w:noProof/>
            <w:webHidden/>
          </w:rPr>
          <w:instrText xml:space="preserve"> PAGEREF _Toc93004540 \h </w:instrText>
        </w:r>
        <w:r w:rsidR="008676FB">
          <w:rPr>
            <w:noProof/>
            <w:webHidden/>
          </w:rPr>
        </w:r>
        <w:r w:rsidR="008676FB">
          <w:rPr>
            <w:noProof/>
            <w:webHidden/>
          </w:rPr>
          <w:fldChar w:fldCharType="separate"/>
        </w:r>
        <w:r w:rsidR="008676FB">
          <w:rPr>
            <w:noProof/>
            <w:webHidden/>
          </w:rPr>
          <w:t>17</w:t>
        </w:r>
        <w:r w:rsidR="008676FB">
          <w:rPr>
            <w:noProof/>
            <w:webHidden/>
          </w:rPr>
          <w:fldChar w:fldCharType="end"/>
        </w:r>
      </w:hyperlink>
    </w:p>
    <w:p w14:paraId="3D394812" w14:textId="039E369A" w:rsidR="008676FB" w:rsidRDefault="00000000">
      <w:pPr>
        <w:pStyle w:val="TOC1"/>
        <w:tabs>
          <w:tab w:val="left" w:pos="660"/>
          <w:tab w:val="right" w:leader="dot" w:pos="9016"/>
        </w:tabs>
        <w:rPr>
          <w:rFonts w:asciiTheme="minorHAnsi" w:eastAsiaTheme="minorEastAsia" w:hAnsiTheme="minorHAnsi"/>
          <w:noProof/>
          <w:sz w:val="22"/>
          <w:lang w:eastAsia="en-GB"/>
        </w:rPr>
      </w:pPr>
      <w:hyperlink w:anchor="_Toc93004541" w:history="1">
        <w:r w:rsidR="008676FB" w:rsidRPr="00282EFD">
          <w:rPr>
            <w:rStyle w:val="Hyperlink"/>
            <w:noProof/>
          </w:rPr>
          <w:t>11.</w:t>
        </w:r>
        <w:r w:rsidR="008676FB">
          <w:rPr>
            <w:rFonts w:asciiTheme="minorHAnsi" w:eastAsiaTheme="minorEastAsia" w:hAnsiTheme="minorHAnsi"/>
            <w:noProof/>
            <w:sz w:val="22"/>
            <w:lang w:eastAsia="en-GB"/>
          </w:rPr>
          <w:tab/>
        </w:r>
        <w:r w:rsidR="008676FB" w:rsidRPr="00282EFD">
          <w:rPr>
            <w:rStyle w:val="Hyperlink"/>
            <w:noProof/>
          </w:rPr>
          <w:t>Railway Safety</w:t>
        </w:r>
        <w:r w:rsidR="008676FB">
          <w:rPr>
            <w:noProof/>
            <w:webHidden/>
          </w:rPr>
          <w:tab/>
        </w:r>
        <w:r w:rsidR="008676FB">
          <w:rPr>
            <w:noProof/>
            <w:webHidden/>
          </w:rPr>
          <w:fldChar w:fldCharType="begin"/>
        </w:r>
        <w:r w:rsidR="008676FB">
          <w:rPr>
            <w:noProof/>
            <w:webHidden/>
          </w:rPr>
          <w:instrText xml:space="preserve"> PAGEREF _Toc93004541 \h </w:instrText>
        </w:r>
        <w:r w:rsidR="008676FB">
          <w:rPr>
            <w:noProof/>
            <w:webHidden/>
          </w:rPr>
        </w:r>
        <w:r w:rsidR="008676FB">
          <w:rPr>
            <w:noProof/>
            <w:webHidden/>
          </w:rPr>
          <w:fldChar w:fldCharType="separate"/>
        </w:r>
        <w:r w:rsidR="008676FB">
          <w:rPr>
            <w:noProof/>
            <w:webHidden/>
          </w:rPr>
          <w:t>17</w:t>
        </w:r>
        <w:r w:rsidR="008676FB">
          <w:rPr>
            <w:noProof/>
            <w:webHidden/>
          </w:rPr>
          <w:fldChar w:fldCharType="end"/>
        </w:r>
      </w:hyperlink>
    </w:p>
    <w:p w14:paraId="598EA012" w14:textId="32247E20" w:rsidR="008676FB" w:rsidRDefault="00000000">
      <w:pPr>
        <w:pStyle w:val="TOC1"/>
        <w:tabs>
          <w:tab w:val="left" w:pos="660"/>
          <w:tab w:val="right" w:leader="dot" w:pos="9016"/>
        </w:tabs>
        <w:rPr>
          <w:rFonts w:asciiTheme="minorHAnsi" w:eastAsiaTheme="minorEastAsia" w:hAnsiTheme="minorHAnsi"/>
          <w:noProof/>
          <w:sz w:val="22"/>
          <w:lang w:eastAsia="en-GB"/>
        </w:rPr>
      </w:pPr>
      <w:hyperlink w:anchor="_Toc93004542" w:history="1">
        <w:r w:rsidR="008676FB" w:rsidRPr="00282EFD">
          <w:rPr>
            <w:rStyle w:val="Hyperlink"/>
            <w:noProof/>
          </w:rPr>
          <w:t>12.</w:t>
        </w:r>
        <w:r w:rsidR="008676FB">
          <w:rPr>
            <w:rFonts w:asciiTheme="minorHAnsi" w:eastAsiaTheme="minorEastAsia" w:hAnsiTheme="minorHAnsi"/>
            <w:noProof/>
            <w:sz w:val="22"/>
            <w:lang w:eastAsia="en-GB"/>
          </w:rPr>
          <w:tab/>
        </w:r>
        <w:r w:rsidR="008676FB" w:rsidRPr="00282EFD">
          <w:rPr>
            <w:rStyle w:val="Hyperlink"/>
            <w:noProof/>
          </w:rPr>
          <w:t>Bicycles</w:t>
        </w:r>
        <w:r w:rsidR="008676FB">
          <w:rPr>
            <w:noProof/>
            <w:webHidden/>
          </w:rPr>
          <w:tab/>
        </w:r>
        <w:r w:rsidR="008676FB">
          <w:rPr>
            <w:noProof/>
            <w:webHidden/>
          </w:rPr>
          <w:fldChar w:fldCharType="begin"/>
        </w:r>
        <w:r w:rsidR="008676FB">
          <w:rPr>
            <w:noProof/>
            <w:webHidden/>
          </w:rPr>
          <w:instrText xml:space="preserve"> PAGEREF _Toc93004542 \h </w:instrText>
        </w:r>
        <w:r w:rsidR="008676FB">
          <w:rPr>
            <w:noProof/>
            <w:webHidden/>
          </w:rPr>
        </w:r>
        <w:r w:rsidR="008676FB">
          <w:rPr>
            <w:noProof/>
            <w:webHidden/>
          </w:rPr>
          <w:fldChar w:fldCharType="separate"/>
        </w:r>
        <w:r w:rsidR="008676FB">
          <w:rPr>
            <w:noProof/>
            <w:webHidden/>
          </w:rPr>
          <w:t>17</w:t>
        </w:r>
        <w:r w:rsidR="008676FB">
          <w:rPr>
            <w:noProof/>
            <w:webHidden/>
          </w:rPr>
          <w:fldChar w:fldCharType="end"/>
        </w:r>
      </w:hyperlink>
    </w:p>
    <w:p w14:paraId="4F9FC1F5" w14:textId="0F0934E4" w:rsidR="008676FB" w:rsidRDefault="00000000">
      <w:pPr>
        <w:pStyle w:val="TOC1"/>
        <w:tabs>
          <w:tab w:val="left" w:pos="660"/>
          <w:tab w:val="right" w:leader="dot" w:pos="9016"/>
        </w:tabs>
        <w:rPr>
          <w:rFonts w:asciiTheme="minorHAnsi" w:eastAsiaTheme="minorEastAsia" w:hAnsiTheme="minorHAnsi"/>
          <w:noProof/>
          <w:sz w:val="22"/>
          <w:lang w:eastAsia="en-GB"/>
        </w:rPr>
      </w:pPr>
      <w:hyperlink w:anchor="_Toc93004543" w:history="1">
        <w:r w:rsidR="008676FB" w:rsidRPr="00282EFD">
          <w:rPr>
            <w:rStyle w:val="Hyperlink"/>
            <w:noProof/>
          </w:rPr>
          <w:t>13.</w:t>
        </w:r>
        <w:r w:rsidR="008676FB">
          <w:rPr>
            <w:rFonts w:asciiTheme="minorHAnsi" w:eastAsiaTheme="minorEastAsia" w:hAnsiTheme="minorHAnsi"/>
            <w:noProof/>
            <w:sz w:val="22"/>
            <w:lang w:eastAsia="en-GB"/>
          </w:rPr>
          <w:tab/>
        </w:r>
        <w:r w:rsidR="008676FB" w:rsidRPr="00282EFD">
          <w:rPr>
            <w:rStyle w:val="Hyperlink"/>
            <w:noProof/>
          </w:rPr>
          <w:t>Toy Safety</w:t>
        </w:r>
        <w:r w:rsidR="008676FB">
          <w:rPr>
            <w:noProof/>
            <w:webHidden/>
          </w:rPr>
          <w:tab/>
        </w:r>
        <w:r w:rsidR="008676FB">
          <w:rPr>
            <w:noProof/>
            <w:webHidden/>
          </w:rPr>
          <w:fldChar w:fldCharType="begin"/>
        </w:r>
        <w:r w:rsidR="008676FB">
          <w:rPr>
            <w:noProof/>
            <w:webHidden/>
          </w:rPr>
          <w:instrText xml:space="preserve"> PAGEREF _Toc93004543 \h </w:instrText>
        </w:r>
        <w:r w:rsidR="008676FB">
          <w:rPr>
            <w:noProof/>
            <w:webHidden/>
          </w:rPr>
        </w:r>
        <w:r w:rsidR="008676FB">
          <w:rPr>
            <w:noProof/>
            <w:webHidden/>
          </w:rPr>
          <w:fldChar w:fldCharType="separate"/>
        </w:r>
        <w:r w:rsidR="008676FB">
          <w:rPr>
            <w:noProof/>
            <w:webHidden/>
          </w:rPr>
          <w:t>18</w:t>
        </w:r>
        <w:r w:rsidR="008676FB">
          <w:rPr>
            <w:noProof/>
            <w:webHidden/>
          </w:rPr>
          <w:fldChar w:fldCharType="end"/>
        </w:r>
      </w:hyperlink>
    </w:p>
    <w:p w14:paraId="3EE0B1AA" w14:textId="2D47B8BA" w:rsidR="008676FB" w:rsidRDefault="00000000">
      <w:pPr>
        <w:pStyle w:val="TOC1"/>
        <w:tabs>
          <w:tab w:val="left" w:pos="660"/>
          <w:tab w:val="right" w:leader="dot" w:pos="9016"/>
        </w:tabs>
        <w:rPr>
          <w:rFonts w:asciiTheme="minorHAnsi" w:eastAsiaTheme="minorEastAsia" w:hAnsiTheme="minorHAnsi"/>
          <w:noProof/>
          <w:sz w:val="22"/>
          <w:lang w:eastAsia="en-GB"/>
        </w:rPr>
      </w:pPr>
      <w:hyperlink w:anchor="_Toc93004544" w:history="1">
        <w:r w:rsidR="008676FB" w:rsidRPr="00282EFD">
          <w:rPr>
            <w:rStyle w:val="Hyperlink"/>
            <w:noProof/>
          </w:rPr>
          <w:t>14.</w:t>
        </w:r>
        <w:r w:rsidR="008676FB">
          <w:rPr>
            <w:rFonts w:asciiTheme="minorHAnsi" w:eastAsiaTheme="minorEastAsia" w:hAnsiTheme="minorHAnsi"/>
            <w:noProof/>
            <w:sz w:val="22"/>
            <w:lang w:eastAsia="en-GB"/>
          </w:rPr>
          <w:tab/>
        </w:r>
        <w:r w:rsidR="008676FB" w:rsidRPr="00282EFD">
          <w:rPr>
            <w:rStyle w:val="Hyperlink"/>
            <w:noProof/>
          </w:rPr>
          <w:t>Electrical Safety</w:t>
        </w:r>
        <w:r w:rsidR="008676FB">
          <w:rPr>
            <w:noProof/>
            <w:webHidden/>
          </w:rPr>
          <w:tab/>
        </w:r>
        <w:r w:rsidR="008676FB">
          <w:rPr>
            <w:noProof/>
            <w:webHidden/>
          </w:rPr>
          <w:fldChar w:fldCharType="begin"/>
        </w:r>
        <w:r w:rsidR="008676FB">
          <w:rPr>
            <w:noProof/>
            <w:webHidden/>
          </w:rPr>
          <w:instrText xml:space="preserve"> PAGEREF _Toc93004544 \h </w:instrText>
        </w:r>
        <w:r w:rsidR="008676FB">
          <w:rPr>
            <w:noProof/>
            <w:webHidden/>
          </w:rPr>
        </w:r>
        <w:r w:rsidR="008676FB">
          <w:rPr>
            <w:noProof/>
            <w:webHidden/>
          </w:rPr>
          <w:fldChar w:fldCharType="separate"/>
        </w:r>
        <w:r w:rsidR="008676FB">
          <w:rPr>
            <w:noProof/>
            <w:webHidden/>
          </w:rPr>
          <w:t>18</w:t>
        </w:r>
        <w:r w:rsidR="008676FB">
          <w:rPr>
            <w:noProof/>
            <w:webHidden/>
          </w:rPr>
          <w:fldChar w:fldCharType="end"/>
        </w:r>
      </w:hyperlink>
    </w:p>
    <w:p w14:paraId="4D0CA28B" w14:textId="60EC60D6" w:rsidR="008676FB" w:rsidRDefault="00000000">
      <w:pPr>
        <w:pStyle w:val="TOC1"/>
        <w:tabs>
          <w:tab w:val="left" w:pos="660"/>
          <w:tab w:val="right" w:leader="dot" w:pos="9016"/>
        </w:tabs>
        <w:rPr>
          <w:rFonts w:asciiTheme="minorHAnsi" w:eastAsiaTheme="minorEastAsia" w:hAnsiTheme="minorHAnsi"/>
          <w:noProof/>
          <w:sz w:val="22"/>
          <w:lang w:eastAsia="en-GB"/>
        </w:rPr>
      </w:pPr>
      <w:hyperlink w:anchor="_Toc93004545" w:history="1">
        <w:r w:rsidR="008676FB" w:rsidRPr="00282EFD">
          <w:rPr>
            <w:rStyle w:val="Hyperlink"/>
            <w:noProof/>
          </w:rPr>
          <w:t>15.</w:t>
        </w:r>
        <w:r w:rsidR="008676FB">
          <w:rPr>
            <w:rFonts w:asciiTheme="minorHAnsi" w:eastAsiaTheme="minorEastAsia" w:hAnsiTheme="minorHAnsi"/>
            <w:noProof/>
            <w:sz w:val="22"/>
            <w:lang w:eastAsia="en-GB"/>
          </w:rPr>
          <w:tab/>
        </w:r>
        <w:r w:rsidR="008676FB" w:rsidRPr="00282EFD">
          <w:rPr>
            <w:rStyle w:val="Hyperlink"/>
            <w:noProof/>
          </w:rPr>
          <w:t>Gas Safety</w:t>
        </w:r>
        <w:r w:rsidR="008676FB">
          <w:rPr>
            <w:noProof/>
            <w:webHidden/>
          </w:rPr>
          <w:tab/>
        </w:r>
        <w:r w:rsidR="008676FB">
          <w:rPr>
            <w:noProof/>
            <w:webHidden/>
          </w:rPr>
          <w:fldChar w:fldCharType="begin"/>
        </w:r>
        <w:r w:rsidR="008676FB">
          <w:rPr>
            <w:noProof/>
            <w:webHidden/>
          </w:rPr>
          <w:instrText xml:space="preserve"> PAGEREF _Toc93004545 \h </w:instrText>
        </w:r>
        <w:r w:rsidR="008676FB">
          <w:rPr>
            <w:noProof/>
            <w:webHidden/>
          </w:rPr>
        </w:r>
        <w:r w:rsidR="008676FB">
          <w:rPr>
            <w:noProof/>
            <w:webHidden/>
          </w:rPr>
          <w:fldChar w:fldCharType="separate"/>
        </w:r>
        <w:r w:rsidR="008676FB">
          <w:rPr>
            <w:noProof/>
            <w:webHidden/>
          </w:rPr>
          <w:t>19</w:t>
        </w:r>
        <w:r w:rsidR="008676FB">
          <w:rPr>
            <w:noProof/>
            <w:webHidden/>
          </w:rPr>
          <w:fldChar w:fldCharType="end"/>
        </w:r>
      </w:hyperlink>
    </w:p>
    <w:p w14:paraId="78C49BE3" w14:textId="716A159D" w:rsidR="008676FB" w:rsidRDefault="00000000">
      <w:pPr>
        <w:pStyle w:val="TOC1"/>
        <w:tabs>
          <w:tab w:val="left" w:pos="660"/>
          <w:tab w:val="right" w:leader="dot" w:pos="9016"/>
        </w:tabs>
        <w:rPr>
          <w:rFonts w:asciiTheme="minorHAnsi" w:eastAsiaTheme="minorEastAsia" w:hAnsiTheme="minorHAnsi"/>
          <w:noProof/>
          <w:sz w:val="22"/>
          <w:lang w:eastAsia="en-GB"/>
        </w:rPr>
      </w:pPr>
      <w:hyperlink w:anchor="_Toc93004546" w:history="1">
        <w:r w:rsidR="008676FB" w:rsidRPr="00282EFD">
          <w:rPr>
            <w:rStyle w:val="Hyperlink"/>
            <w:noProof/>
          </w:rPr>
          <w:t>16.</w:t>
        </w:r>
        <w:r w:rsidR="008676FB">
          <w:rPr>
            <w:rFonts w:asciiTheme="minorHAnsi" w:eastAsiaTheme="minorEastAsia" w:hAnsiTheme="minorHAnsi"/>
            <w:noProof/>
            <w:sz w:val="22"/>
            <w:lang w:eastAsia="en-GB"/>
          </w:rPr>
          <w:tab/>
        </w:r>
        <w:r w:rsidR="008676FB" w:rsidRPr="00282EFD">
          <w:rPr>
            <w:rStyle w:val="Hyperlink"/>
            <w:noProof/>
          </w:rPr>
          <w:t>Heat Sources</w:t>
        </w:r>
        <w:r w:rsidR="008676FB">
          <w:rPr>
            <w:noProof/>
            <w:webHidden/>
          </w:rPr>
          <w:tab/>
        </w:r>
        <w:r w:rsidR="008676FB">
          <w:rPr>
            <w:noProof/>
            <w:webHidden/>
          </w:rPr>
          <w:fldChar w:fldCharType="begin"/>
        </w:r>
        <w:r w:rsidR="008676FB">
          <w:rPr>
            <w:noProof/>
            <w:webHidden/>
          </w:rPr>
          <w:instrText xml:space="preserve"> PAGEREF _Toc93004546 \h </w:instrText>
        </w:r>
        <w:r w:rsidR="008676FB">
          <w:rPr>
            <w:noProof/>
            <w:webHidden/>
          </w:rPr>
        </w:r>
        <w:r w:rsidR="008676FB">
          <w:rPr>
            <w:noProof/>
            <w:webHidden/>
          </w:rPr>
          <w:fldChar w:fldCharType="separate"/>
        </w:r>
        <w:r w:rsidR="008676FB">
          <w:rPr>
            <w:noProof/>
            <w:webHidden/>
          </w:rPr>
          <w:t>19</w:t>
        </w:r>
        <w:r w:rsidR="008676FB">
          <w:rPr>
            <w:noProof/>
            <w:webHidden/>
          </w:rPr>
          <w:fldChar w:fldCharType="end"/>
        </w:r>
      </w:hyperlink>
    </w:p>
    <w:p w14:paraId="299D5B29" w14:textId="58420CBA" w:rsidR="008676FB" w:rsidRDefault="00000000">
      <w:pPr>
        <w:pStyle w:val="TOC1"/>
        <w:tabs>
          <w:tab w:val="left" w:pos="660"/>
          <w:tab w:val="right" w:leader="dot" w:pos="9016"/>
        </w:tabs>
        <w:rPr>
          <w:rFonts w:asciiTheme="minorHAnsi" w:eastAsiaTheme="minorEastAsia" w:hAnsiTheme="minorHAnsi"/>
          <w:noProof/>
          <w:sz w:val="22"/>
          <w:lang w:eastAsia="en-GB"/>
        </w:rPr>
      </w:pPr>
      <w:hyperlink w:anchor="_Toc93004547" w:history="1">
        <w:r w:rsidR="008676FB" w:rsidRPr="00282EFD">
          <w:rPr>
            <w:rStyle w:val="Hyperlink"/>
            <w:noProof/>
          </w:rPr>
          <w:t>17.</w:t>
        </w:r>
        <w:r w:rsidR="008676FB">
          <w:rPr>
            <w:rFonts w:asciiTheme="minorHAnsi" w:eastAsiaTheme="minorEastAsia" w:hAnsiTheme="minorHAnsi"/>
            <w:noProof/>
            <w:sz w:val="22"/>
            <w:lang w:eastAsia="en-GB"/>
          </w:rPr>
          <w:tab/>
        </w:r>
        <w:r w:rsidR="008676FB" w:rsidRPr="00282EFD">
          <w:rPr>
            <w:rStyle w:val="Hyperlink"/>
            <w:noProof/>
          </w:rPr>
          <w:t>Slips, Trips and Falls</w:t>
        </w:r>
        <w:r w:rsidR="008676FB">
          <w:rPr>
            <w:noProof/>
            <w:webHidden/>
          </w:rPr>
          <w:tab/>
        </w:r>
        <w:r w:rsidR="008676FB">
          <w:rPr>
            <w:noProof/>
            <w:webHidden/>
          </w:rPr>
          <w:fldChar w:fldCharType="begin"/>
        </w:r>
        <w:r w:rsidR="008676FB">
          <w:rPr>
            <w:noProof/>
            <w:webHidden/>
          </w:rPr>
          <w:instrText xml:space="preserve"> PAGEREF _Toc93004547 \h </w:instrText>
        </w:r>
        <w:r w:rsidR="008676FB">
          <w:rPr>
            <w:noProof/>
            <w:webHidden/>
          </w:rPr>
        </w:r>
        <w:r w:rsidR="008676FB">
          <w:rPr>
            <w:noProof/>
            <w:webHidden/>
          </w:rPr>
          <w:fldChar w:fldCharType="separate"/>
        </w:r>
        <w:r w:rsidR="008676FB">
          <w:rPr>
            <w:noProof/>
            <w:webHidden/>
          </w:rPr>
          <w:t>19</w:t>
        </w:r>
        <w:r w:rsidR="008676FB">
          <w:rPr>
            <w:noProof/>
            <w:webHidden/>
          </w:rPr>
          <w:fldChar w:fldCharType="end"/>
        </w:r>
      </w:hyperlink>
    </w:p>
    <w:p w14:paraId="14BF0BF0" w14:textId="398059D5" w:rsidR="008676FB" w:rsidRDefault="00000000">
      <w:pPr>
        <w:pStyle w:val="TOC1"/>
        <w:tabs>
          <w:tab w:val="left" w:pos="660"/>
          <w:tab w:val="right" w:leader="dot" w:pos="9016"/>
        </w:tabs>
        <w:rPr>
          <w:rFonts w:asciiTheme="minorHAnsi" w:eastAsiaTheme="minorEastAsia" w:hAnsiTheme="minorHAnsi"/>
          <w:noProof/>
          <w:sz w:val="22"/>
          <w:lang w:eastAsia="en-GB"/>
        </w:rPr>
      </w:pPr>
      <w:hyperlink w:anchor="_Toc93004548" w:history="1">
        <w:r w:rsidR="008676FB" w:rsidRPr="00282EFD">
          <w:rPr>
            <w:rStyle w:val="Hyperlink"/>
            <w:noProof/>
          </w:rPr>
          <w:t>18.</w:t>
        </w:r>
        <w:r w:rsidR="008676FB">
          <w:rPr>
            <w:rFonts w:asciiTheme="minorHAnsi" w:eastAsiaTheme="minorEastAsia" w:hAnsiTheme="minorHAnsi"/>
            <w:noProof/>
            <w:sz w:val="22"/>
            <w:lang w:eastAsia="en-GB"/>
          </w:rPr>
          <w:tab/>
        </w:r>
        <w:r w:rsidR="008676FB" w:rsidRPr="00282EFD">
          <w:rPr>
            <w:rStyle w:val="Hyperlink"/>
            <w:noProof/>
          </w:rPr>
          <w:t>Bibliography</w:t>
        </w:r>
        <w:r w:rsidR="008676FB">
          <w:rPr>
            <w:noProof/>
            <w:webHidden/>
          </w:rPr>
          <w:tab/>
        </w:r>
        <w:r w:rsidR="008676FB">
          <w:rPr>
            <w:noProof/>
            <w:webHidden/>
          </w:rPr>
          <w:fldChar w:fldCharType="begin"/>
        </w:r>
        <w:r w:rsidR="008676FB">
          <w:rPr>
            <w:noProof/>
            <w:webHidden/>
          </w:rPr>
          <w:instrText xml:space="preserve"> PAGEREF _Toc93004548 \h </w:instrText>
        </w:r>
        <w:r w:rsidR="008676FB">
          <w:rPr>
            <w:noProof/>
            <w:webHidden/>
          </w:rPr>
        </w:r>
        <w:r w:rsidR="008676FB">
          <w:rPr>
            <w:noProof/>
            <w:webHidden/>
          </w:rPr>
          <w:fldChar w:fldCharType="separate"/>
        </w:r>
        <w:r w:rsidR="008676FB">
          <w:rPr>
            <w:noProof/>
            <w:webHidden/>
          </w:rPr>
          <w:t>19</w:t>
        </w:r>
        <w:r w:rsidR="008676FB">
          <w:rPr>
            <w:noProof/>
            <w:webHidden/>
          </w:rPr>
          <w:fldChar w:fldCharType="end"/>
        </w:r>
      </w:hyperlink>
    </w:p>
    <w:p w14:paraId="6031B018" w14:textId="0039BA14" w:rsidR="00D81AB1" w:rsidRDefault="003623B0" w:rsidP="00D81AB1">
      <w:r>
        <w:fldChar w:fldCharType="end"/>
      </w:r>
    </w:p>
    <w:p w14:paraId="6AC38E09" w14:textId="6B2CE761" w:rsidR="00D81AB1" w:rsidRDefault="00D81AB1" w:rsidP="00D81AB1"/>
    <w:p w14:paraId="34B55499" w14:textId="2B7B3BD6" w:rsidR="00D81AB1" w:rsidRDefault="00D81AB1" w:rsidP="00D81AB1"/>
    <w:p w14:paraId="31B35ACF" w14:textId="33A761C5" w:rsidR="00D81AB1" w:rsidRDefault="008676FB" w:rsidP="008676FB">
      <w:pPr>
        <w:tabs>
          <w:tab w:val="left" w:pos="6664"/>
        </w:tabs>
      </w:pPr>
      <w:r>
        <w:tab/>
      </w:r>
    </w:p>
    <w:p w14:paraId="0E84EA8A" w14:textId="1C26591F" w:rsidR="00D81AB1" w:rsidRDefault="00D81AB1" w:rsidP="00D81AB1"/>
    <w:p w14:paraId="0635BB74" w14:textId="566505AA" w:rsidR="00D81AB1" w:rsidRDefault="00D81AB1" w:rsidP="00D81AB1"/>
    <w:p w14:paraId="7C973142" w14:textId="4F499D66" w:rsidR="00D81AB1" w:rsidRDefault="00D81AB1" w:rsidP="00D81AB1"/>
    <w:p w14:paraId="56282599" w14:textId="5D374CBA" w:rsidR="00D81AB1" w:rsidRDefault="00D81AB1" w:rsidP="00D81AB1"/>
    <w:p w14:paraId="2D8755DC" w14:textId="3BF5AE0A" w:rsidR="00D81AB1" w:rsidRDefault="00D81AB1" w:rsidP="00D81AB1"/>
    <w:p w14:paraId="5B229CA8" w14:textId="59E0CFDE" w:rsidR="00D81AB1" w:rsidRDefault="00D81AB1" w:rsidP="00D81AB1"/>
    <w:p w14:paraId="209354A3" w14:textId="4F22B4A6" w:rsidR="00D81AB1" w:rsidRDefault="00D81AB1" w:rsidP="00D81AB1"/>
    <w:p w14:paraId="0179306E" w14:textId="2143A38F" w:rsidR="00D81AB1" w:rsidRDefault="00D81AB1" w:rsidP="00D81AB1"/>
    <w:p w14:paraId="3AE67640" w14:textId="3653374D" w:rsidR="00D81AB1" w:rsidRDefault="00D81AB1" w:rsidP="00D81AB1"/>
    <w:p w14:paraId="317D500D" w14:textId="2F74DCB6" w:rsidR="00D81AB1" w:rsidRDefault="00D81AB1" w:rsidP="00D81AB1"/>
    <w:p w14:paraId="314411BA" w14:textId="1B68DDB8" w:rsidR="00D81AB1" w:rsidRDefault="00D81AB1" w:rsidP="00D81AB1"/>
    <w:p w14:paraId="210EAAD2" w14:textId="4ABBFEFF" w:rsidR="00D81AB1" w:rsidRDefault="00D81AB1" w:rsidP="00D81AB1"/>
    <w:p w14:paraId="29326C22" w14:textId="0E6B129F" w:rsidR="00D81AB1" w:rsidRDefault="00D81AB1" w:rsidP="00D81AB1"/>
    <w:p w14:paraId="3CB60F11" w14:textId="2F6CC695" w:rsidR="00D81AB1" w:rsidRDefault="00D81AB1" w:rsidP="00D81AB1"/>
    <w:p w14:paraId="34883671" w14:textId="77777777" w:rsidR="00AF5E85" w:rsidRDefault="00AF5E85" w:rsidP="00D81AB1">
      <w:pPr>
        <w:sectPr w:rsidR="00AF5E85" w:rsidSect="00AF5E85">
          <w:headerReference w:type="first" r:id="rId14"/>
          <w:footerReference w:type="first" r:id="rId15"/>
          <w:pgSz w:w="11906" w:h="16838"/>
          <w:pgMar w:top="1440" w:right="1440" w:bottom="1440" w:left="1440" w:header="708" w:footer="708" w:gutter="0"/>
          <w:pgNumType w:fmt="lowerRoman" w:start="1"/>
          <w:cols w:space="708"/>
          <w:titlePg/>
          <w:docGrid w:linePitch="360"/>
        </w:sectPr>
      </w:pPr>
    </w:p>
    <w:p w14:paraId="77AD1C39" w14:textId="0EA84F1B" w:rsidR="00D81AB1" w:rsidRDefault="00D81AB1" w:rsidP="007C5223">
      <w:pPr>
        <w:pStyle w:val="Heading1"/>
        <w:numPr>
          <w:ilvl w:val="0"/>
          <w:numId w:val="1"/>
        </w:numPr>
      </w:pPr>
      <w:bookmarkStart w:id="7" w:name="_Toc86058395"/>
      <w:bookmarkStart w:id="8" w:name="_Toc93004507"/>
      <w:r>
        <w:lastRenderedPageBreak/>
        <w:t>Introduction</w:t>
      </w:r>
      <w:bookmarkEnd w:id="7"/>
      <w:bookmarkEnd w:id="8"/>
    </w:p>
    <w:p w14:paraId="69EF7C19" w14:textId="77777777" w:rsidR="00097079" w:rsidRPr="00097079" w:rsidRDefault="00097079" w:rsidP="00097079"/>
    <w:p w14:paraId="1811B553" w14:textId="7C2A9CC5" w:rsidR="001C7D3B" w:rsidRPr="00DE63CA" w:rsidRDefault="001C7D3B" w:rsidP="007C5223">
      <w:pPr>
        <w:pStyle w:val="ListParagraph"/>
        <w:numPr>
          <w:ilvl w:val="1"/>
          <w:numId w:val="1"/>
        </w:numPr>
        <w:rPr>
          <w:rFonts w:cs="Arial"/>
          <w:b/>
          <w:bCs/>
          <w:szCs w:val="24"/>
        </w:rPr>
      </w:pPr>
      <w:r w:rsidRPr="00DE63CA">
        <w:rPr>
          <w:rFonts w:cs="Arial"/>
        </w:rPr>
        <w:t>Essex County has a duty to provide a Fostering Service that maintains standards laid down by the National Minimum Standards of Fostering 2011. Standard 10 of these standards relates to the physical environment for the foster child with the intended outcome to be that “children live in foster homes which provide adequate space to a suitable standard. The child enjoys access to a range of activities which promote his or her development.”</w:t>
      </w:r>
    </w:p>
    <w:p w14:paraId="09CD2FF9" w14:textId="77777777" w:rsidR="002E3AB6" w:rsidRPr="00DE63CA" w:rsidRDefault="002E3AB6" w:rsidP="002E3AB6">
      <w:pPr>
        <w:pStyle w:val="ListParagraph"/>
        <w:ind w:left="765"/>
        <w:rPr>
          <w:rFonts w:cs="Arial"/>
          <w:b/>
          <w:bCs/>
          <w:szCs w:val="24"/>
        </w:rPr>
      </w:pPr>
    </w:p>
    <w:p w14:paraId="1D7D6DB4" w14:textId="77777777" w:rsidR="002E3AB6" w:rsidRPr="00DE63CA" w:rsidRDefault="002E3AB6" w:rsidP="007C5223">
      <w:pPr>
        <w:pStyle w:val="ListParagraph"/>
        <w:numPr>
          <w:ilvl w:val="0"/>
          <w:numId w:val="2"/>
        </w:numPr>
      </w:pPr>
      <w:r w:rsidRPr="00DE63CA">
        <w:t xml:space="preserve">The foster home can comfortably accommodate all who live there including where appropriate any suitable aids and adaptations provided and fitted by suitably trained staff when caring for a disabled child. </w:t>
      </w:r>
    </w:p>
    <w:p w14:paraId="6FE6469D" w14:textId="77777777" w:rsidR="002E3AB6" w:rsidRPr="00DE63CA" w:rsidRDefault="002E3AB6" w:rsidP="007C5223">
      <w:pPr>
        <w:pStyle w:val="ListParagraph"/>
        <w:numPr>
          <w:ilvl w:val="0"/>
          <w:numId w:val="2"/>
        </w:numPr>
      </w:pPr>
      <w:r w:rsidRPr="00DE63CA">
        <w:t xml:space="preserve">The foster home is warm, adequately furnished and decorated, is maintained to a good standard of cleanliness and hygiene and is in good order throughout. Outdoor spaces which are part of the premises are safe, secure and well maintained. </w:t>
      </w:r>
    </w:p>
    <w:p w14:paraId="702FE606" w14:textId="77777777" w:rsidR="002E3AB6" w:rsidRPr="00DE63CA" w:rsidRDefault="002E3AB6" w:rsidP="007C5223">
      <w:pPr>
        <w:pStyle w:val="ListParagraph"/>
        <w:numPr>
          <w:ilvl w:val="0"/>
          <w:numId w:val="2"/>
        </w:numPr>
      </w:pPr>
      <w:r w:rsidRPr="00DE63CA">
        <w:t xml:space="preserve">Foster carers are trained in health and safety issues and have guidelines on their health and safety responsibilities. Avoidable hazards are removed as is consistent with a family home. </w:t>
      </w:r>
    </w:p>
    <w:p w14:paraId="78987115" w14:textId="0EE91910" w:rsidR="002E3AB6" w:rsidRPr="00DE63CA" w:rsidRDefault="002E3AB6" w:rsidP="007C5223">
      <w:pPr>
        <w:pStyle w:val="ListParagraph"/>
        <w:numPr>
          <w:ilvl w:val="0"/>
          <w:numId w:val="2"/>
        </w:numPr>
      </w:pPr>
      <w:r w:rsidRPr="00DE63CA">
        <w:t xml:space="preserve">Foster carers understand the </w:t>
      </w:r>
      <w:proofErr w:type="gramStart"/>
      <w:r w:rsidRPr="00DE63CA">
        <w:t xml:space="preserve">service’s </w:t>
      </w:r>
      <w:r w:rsidR="00187206">
        <w:t xml:space="preserve"> Health</w:t>
      </w:r>
      <w:proofErr w:type="gramEnd"/>
      <w:r w:rsidR="00187206">
        <w:t xml:space="preserve"> and Safety Policy</w:t>
      </w:r>
      <w:r w:rsidRPr="00DE63CA">
        <w:t xml:space="preserve">  for children in the foster home and in vehicles used to transport foster children. The service’s policy is regularly reviewed in line with the most recent guidance from relevant bodies. </w:t>
      </w:r>
    </w:p>
    <w:p w14:paraId="0B372B0B" w14:textId="77777777" w:rsidR="002E3AB6" w:rsidRPr="00DE63CA" w:rsidRDefault="002E3AB6" w:rsidP="007C5223">
      <w:pPr>
        <w:pStyle w:val="ListParagraph"/>
        <w:numPr>
          <w:ilvl w:val="0"/>
          <w:numId w:val="2"/>
        </w:numPr>
      </w:pPr>
      <w:r w:rsidRPr="00DE63CA">
        <w:t xml:space="preserve">The foster home is inspected annually, without appointment, by the fostering service to make sure that it continues to meet the needs of foster children. </w:t>
      </w:r>
    </w:p>
    <w:p w14:paraId="5E7AF493" w14:textId="466A1F62" w:rsidR="002E3AB6" w:rsidRPr="00DE63CA" w:rsidRDefault="002E3AB6" w:rsidP="007C5223">
      <w:pPr>
        <w:pStyle w:val="ListParagraph"/>
        <w:numPr>
          <w:ilvl w:val="0"/>
          <w:numId w:val="2"/>
        </w:numPr>
      </w:pPr>
      <w:r w:rsidRPr="00DE63CA">
        <w:t xml:space="preserve">In the foster home, each child over the age of three should have their own bedroom. If this is not possible, the sharing of a bedroom is agreed by each child’s responsible authority and each child has their own area within the bedroom. Before seeking agreement for the sharing of a bedroom, the fostering service provider </w:t>
      </w:r>
      <w:proofErr w:type="gramStart"/>
      <w:r w:rsidRPr="00DE63CA">
        <w:t>takes into account</w:t>
      </w:r>
      <w:proofErr w:type="gramEnd"/>
      <w:r w:rsidRPr="00DE63CA">
        <w:t xml:space="preserve"> any potential for bullying, any history of abuse or abusive behaviour, the wishes of the children concerned and all other pertinent facts. The </w:t>
      </w:r>
      <w:r w:rsidR="00DE63CA" w:rsidRPr="00DE63CA">
        <w:t>decision-making</w:t>
      </w:r>
      <w:r w:rsidRPr="00DE63CA">
        <w:t xml:space="preserve"> process and outcome of the assessment are recorded in writing where bedroom sharing is agreed. </w:t>
      </w:r>
    </w:p>
    <w:p w14:paraId="410DAD53" w14:textId="77777777" w:rsidR="002E3AB6" w:rsidRPr="00DE63CA" w:rsidRDefault="002E3AB6" w:rsidP="002E3AB6">
      <w:pPr>
        <w:pStyle w:val="ListParagraph"/>
        <w:ind w:left="765"/>
        <w:rPr>
          <w:rFonts w:cs="Arial"/>
          <w:b/>
          <w:bCs/>
          <w:szCs w:val="24"/>
        </w:rPr>
      </w:pPr>
    </w:p>
    <w:p w14:paraId="271A04C9" w14:textId="77777777" w:rsidR="002E3AB6" w:rsidRPr="00DE63CA" w:rsidRDefault="002E3AB6" w:rsidP="002E3AB6">
      <w:pPr>
        <w:pStyle w:val="ListParagraph"/>
        <w:ind w:left="765"/>
        <w:rPr>
          <w:rFonts w:cs="Arial"/>
          <w:b/>
          <w:bCs/>
          <w:szCs w:val="24"/>
        </w:rPr>
      </w:pPr>
    </w:p>
    <w:p w14:paraId="09A9C223" w14:textId="50897FE5" w:rsidR="002E3AB6" w:rsidRPr="00DE63CA" w:rsidRDefault="002E3AB6" w:rsidP="007C5223">
      <w:pPr>
        <w:pStyle w:val="ListParagraph"/>
        <w:numPr>
          <w:ilvl w:val="1"/>
          <w:numId w:val="1"/>
        </w:numPr>
        <w:rPr>
          <w:rFonts w:cs="Arial"/>
          <w:szCs w:val="24"/>
        </w:rPr>
      </w:pPr>
      <w:r w:rsidRPr="00DE63CA">
        <w:rPr>
          <w:rFonts w:cs="Arial"/>
          <w:szCs w:val="24"/>
        </w:rPr>
        <w:t xml:space="preserve">There is </w:t>
      </w:r>
      <w:r w:rsidR="001C7D3B" w:rsidRPr="00DE63CA">
        <w:t xml:space="preserve">a clear responsibility on the Fostering Service to ensure that Foster Carers meet the many and various needs of ‘looked after children’ including their health and safety. It is important to maintain a safe and hygienic home environment for the care of children/young people so that the risk is minimised for anyone getting hurt or becoming ill. </w:t>
      </w:r>
    </w:p>
    <w:p w14:paraId="45FC6376" w14:textId="77777777" w:rsidR="002E3AB6" w:rsidRPr="002E3AB6" w:rsidRDefault="002E3AB6" w:rsidP="002E3AB6">
      <w:pPr>
        <w:pStyle w:val="ListParagraph"/>
        <w:ind w:left="765"/>
        <w:rPr>
          <w:rFonts w:cs="Arial"/>
          <w:szCs w:val="24"/>
        </w:rPr>
      </w:pPr>
    </w:p>
    <w:p w14:paraId="41983D4E" w14:textId="77777777" w:rsidR="002E3AB6" w:rsidRPr="007461B6" w:rsidRDefault="002E3AB6" w:rsidP="007C5223">
      <w:pPr>
        <w:pStyle w:val="ListParagraph"/>
        <w:numPr>
          <w:ilvl w:val="1"/>
          <w:numId w:val="1"/>
        </w:numPr>
        <w:rPr>
          <w:rFonts w:cs="Arial"/>
          <w:b/>
          <w:bCs/>
          <w:szCs w:val="24"/>
        </w:rPr>
      </w:pPr>
      <w:r w:rsidRPr="007461B6">
        <w:rPr>
          <w:b/>
          <w:bCs/>
        </w:rPr>
        <w:t>To</w:t>
      </w:r>
      <w:r w:rsidR="001C7D3B" w:rsidRPr="007461B6">
        <w:rPr>
          <w:b/>
          <w:bCs/>
        </w:rPr>
        <w:t xml:space="preserve"> control risks and prevent children from being hurt, consideration must always be given to the age, understanding and mental and physical ability of the child. It is not the intention of this guidance to prevent children in foster care from undertaking activities but to </w:t>
      </w:r>
      <w:r w:rsidR="001C7D3B" w:rsidRPr="007461B6">
        <w:rPr>
          <w:b/>
          <w:bCs/>
        </w:rPr>
        <w:lastRenderedPageBreak/>
        <w:t xml:space="preserve">encourage them and their carers to undertake them safely and minimise risks. </w:t>
      </w:r>
    </w:p>
    <w:p w14:paraId="0874B98C" w14:textId="77777777" w:rsidR="002E3AB6" w:rsidRDefault="002E3AB6" w:rsidP="002E3AB6">
      <w:pPr>
        <w:pStyle w:val="ListParagraph"/>
      </w:pPr>
    </w:p>
    <w:p w14:paraId="00377210" w14:textId="1BACE680" w:rsidR="001C7D3B" w:rsidRPr="002E3AB6" w:rsidRDefault="001C7D3B" w:rsidP="007C5223">
      <w:pPr>
        <w:pStyle w:val="ListParagraph"/>
        <w:numPr>
          <w:ilvl w:val="1"/>
          <w:numId w:val="1"/>
        </w:numPr>
        <w:rPr>
          <w:rFonts w:cs="Arial"/>
          <w:szCs w:val="24"/>
        </w:rPr>
      </w:pPr>
      <w:r w:rsidRPr="001C7D3B">
        <w:t xml:space="preserve">The Health and Safety Checklist used during the initial fostering assessment and updated annually is a helpful prompt when examining your home environment. A health and safety check will involve a complete inspection of </w:t>
      </w:r>
      <w:r w:rsidRPr="00187206">
        <w:rPr>
          <w:b/>
          <w:bCs/>
        </w:rPr>
        <w:t>a</w:t>
      </w:r>
      <w:r w:rsidRPr="00187206">
        <w:t>ll</w:t>
      </w:r>
      <w:r w:rsidRPr="001C7D3B">
        <w:t xml:space="preserve"> rooms in the foster home and outbuildings. This form should be completed together with your Supervising Social Worker. It highlights what could cause harm to people in the household and enables you to decide whether you have taken enough precautions or should do more to prevent harm. This guidance explains some of the issues further.</w:t>
      </w:r>
    </w:p>
    <w:p w14:paraId="5313725F" w14:textId="77777777" w:rsidR="002E3AB6" w:rsidRPr="002E3AB6" w:rsidRDefault="002E3AB6" w:rsidP="002E3AB6">
      <w:pPr>
        <w:rPr>
          <w:rFonts w:cs="Arial"/>
          <w:szCs w:val="24"/>
        </w:rPr>
      </w:pPr>
    </w:p>
    <w:p w14:paraId="63E8A449" w14:textId="181755A4" w:rsidR="00834A6C" w:rsidRDefault="002416BA" w:rsidP="007C5223">
      <w:pPr>
        <w:pStyle w:val="Heading1"/>
        <w:numPr>
          <w:ilvl w:val="0"/>
          <w:numId w:val="1"/>
        </w:numPr>
      </w:pPr>
      <w:bookmarkStart w:id="9" w:name="_Toc93004508"/>
      <w:r>
        <w:t>Hazardous Activities</w:t>
      </w:r>
      <w:bookmarkEnd w:id="9"/>
    </w:p>
    <w:p w14:paraId="523D4619" w14:textId="77777777" w:rsidR="002416BA" w:rsidRPr="002416BA" w:rsidRDefault="002416BA" w:rsidP="002416BA"/>
    <w:p w14:paraId="7E822AD3" w14:textId="62B1DD8E" w:rsidR="002416BA" w:rsidRPr="002416BA" w:rsidRDefault="002416BA" w:rsidP="007C5223">
      <w:pPr>
        <w:pStyle w:val="ListParagraph"/>
        <w:numPr>
          <w:ilvl w:val="1"/>
          <w:numId w:val="1"/>
        </w:numPr>
        <w:rPr>
          <w:rFonts w:cs="Arial"/>
          <w:b/>
          <w:bCs/>
          <w:color w:val="FF0000"/>
          <w:szCs w:val="24"/>
        </w:rPr>
      </w:pPr>
      <w:r w:rsidRPr="002416BA">
        <w:rPr>
          <w:rFonts w:cs="Arial"/>
          <w:szCs w:val="24"/>
        </w:rPr>
        <w:t xml:space="preserve">Children should be encouraged to develop their emotional, intellectual, social, creative and physical skills and should be supported to take part in school based and out of school activities. </w:t>
      </w:r>
    </w:p>
    <w:p w14:paraId="5C8D88FF" w14:textId="77777777" w:rsidR="002416BA" w:rsidRPr="002416BA" w:rsidRDefault="002416BA" w:rsidP="002416BA">
      <w:pPr>
        <w:pStyle w:val="ListParagraph"/>
        <w:ind w:left="765"/>
        <w:rPr>
          <w:rFonts w:cs="Arial"/>
          <w:b/>
          <w:bCs/>
          <w:color w:val="FF0000"/>
          <w:szCs w:val="24"/>
        </w:rPr>
      </w:pPr>
    </w:p>
    <w:p w14:paraId="24374334" w14:textId="77777777" w:rsidR="002416BA" w:rsidRPr="002416BA" w:rsidRDefault="002416BA" w:rsidP="007C5223">
      <w:pPr>
        <w:pStyle w:val="ListParagraph"/>
        <w:numPr>
          <w:ilvl w:val="1"/>
          <w:numId w:val="1"/>
        </w:numPr>
        <w:rPr>
          <w:rFonts w:cs="Arial"/>
          <w:b/>
          <w:bCs/>
          <w:color w:val="FF0000"/>
          <w:szCs w:val="24"/>
        </w:rPr>
      </w:pPr>
      <w:r w:rsidRPr="002416BA">
        <w:rPr>
          <w:rFonts w:cs="Arial"/>
          <w:szCs w:val="24"/>
        </w:rPr>
        <w:t xml:space="preserve">The decision-making and any assessment of risk to the child or young person should be undertaken on the same basis as any reasonable parent would do.  When making decisions regarding hazardous activities foster carers should consider what the risks are and whether the activity is supervised by a suitably qualified person if applicable.  </w:t>
      </w:r>
    </w:p>
    <w:p w14:paraId="7719D54A" w14:textId="77777777" w:rsidR="002416BA" w:rsidRPr="002416BA" w:rsidRDefault="002416BA" w:rsidP="002416BA">
      <w:pPr>
        <w:pStyle w:val="ListParagraph"/>
        <w:rPr>
          <w:rFonts w:cs="Arial"/>
          <w:szCs w:val="24"/>
        </w:rPr>
      </w:pPr>
    </w:p>
    <w:p w14:paraId="73FFBA39" w14:textId="2580D06B" w:rsidR="002416BA" w:rsidRPr="002416BA" w:rsidRDefault="002416BA" w:rsidP="007C5223">
      <w:pPr>
        <w:pStyle w:val="ListParagraph"/>
        <w:numPr>
          <w:ilvl w:val="1"/>
          <w:numId w:val="1"/>
        </w:numPr>
        <w:rPr>
          <w:rFonts w:cs="Arial"/>
          <w:b/>
          <w:bCs/>
          <w:color w:val="FF0000"/>
          <w:szCs w:val="24"/>
        </w:rPr>
      </w:pPr>
      <w:r w:rsidRPr="002416BA">
        <w:rPr>
          <w:rFonts w:cs="Arial"/>
          <w:szCs w:val="24"/>
        </w:rPr>
        <w:t>This should be no different to any good parent.  Foster carers should be clear that they have the delegated authority to decide regarding the activity.  If a foster carer is unsure if they have this authority or has any concerns regarding the activity, they should discuss it with their supervising social worker and the child or young person’s social worker.</w:t>
      </w:r>
    </w:p>
    <w:p w14:paraId="4B4F0051" w14:textId="30CC13AB" w:rsidR="002416BA" w:rsidRDefault="002416BA" w:rsidP="002416BA">
      <w:pPr>
        <w:rPr>
          <w:rFonts w:cs="Arial"/>
          <w:b/>
          <w:bCs/>
          <w:color w:val="FF0000"/>
          <w:szCs w:val="24"/>
        </w:rPr>
      </w:pPr>
    </w:p>
    <w:p w14:paraId="0EBD9530" w14:textId="3BD1E17A" w:rsidR="002416BA" w:rsidRDefault="00A5320B" w:rsidP="007C5223">
      <w:pPr>
        <w:pStyle w:val="Heading1"/>
        <w:numPr>
          <w:ilvl w:val="0"/>
          <w:numId w:val="1"/>
        </w:numPr>
      </w:pPr>
      <w:bookmarkStart w:id="10" w:name="_Toc93004509"/>
      <w:r>
        <w:t>Fire Safety</w:t>
      </w:r>
      <w:bookmarkEnd w:id="10"/>
    </w:p>
    <w:p w14:paraId="7DC3DDA8" w14:textId="77777777" w:rsidR="00A5320B" w:rsidRPr="00A5320B" w:rsidRDefault="00A5320B" w:rsidP="00A5320B"/>
    <w:p w14:paraId="03A0784E" w14:textId="77777777" w:rsidR="00A5320B" w:rsidRPr="00A5320B" w:rsidRDefault="00A5320B" w:rsidP="00A5320B">
      <w:pPr>
        <w:pStyle w:val="ListParagraph"/>
        <w:ind w:left="765"/>
        <w:rPr>
          <w:rFonts w:cs="Arial"/>
          <w:b/>
          <w:bCs/>
          <w:color w:val="FF0000"/>
          <w:szCs w:val="24"/>
        </w:rPr>
      </w:pPr>
    </w:p>
    <w:p w14:paraId="4D5CDDB3" w14:textId="71DCF139" w:rsidR="00A5320B" w:rsidRPr="00A5320B" w:rsidRDefault="00A5320B" w:rsidP="007C5223">
      <w:pPr>
        <w:pStyle w:val="ListParagraph"/>
        <w:numPr>
          <w:ilvl w:val="1"/>
          <w:numId w:val="1"/>
        </w:numPr>
        <w:rPr>
          <w:rFonts w:cs="Arial"/>
          <w:b/>
          <w:bCs/>
          <w:color w:val="FF0000"/>
          <w:szCs w:val="24"/>
        </w:rPr>
      </w:pPr>
      <w:r w:rsidRPr="00A5320B">
        <w:rPr>
          <w:rFonts w:cs="Arial"/>
          <w:szCs w:val="24"/>
        </w:rPr>
        <w:t xml:space="preserve">The Essex County Council ‘Fire Safety for Foster Families’ booklet has been designed specifically, with the aid of Essex Fire Brigade.  It will help you to identify any areas of risk and how to reduce the likelihood of fire.  Essex Fire </w:t>
      </w:r>
      <w:r w:rsidR="00B371A4" w:rsidRPr="00A5320B">
        <w:rPr>
          <w:rFonts w:cs="Arial"/>
          <w:szCs w:val="24"/>
        </w:rPr>
        <w:t xml:space="preserve">Service </w:t>
      </w:r>
      <w:r w:rsidR="00B371A4">
        <w:rPr>
          <w:rFonts w:cs="Arial"/>
          <w:szCs w:val="24"/>
        </w:rPr>
        <w:t>can</w:t>
      </w:r>
      <w:r w:rsidR="00187206">
        <w:rPr>
          <w:rFonts w:cs="Arial"/>
          <w:szCs w:val="24"/>
        </w:rPr>
        <w:t xml:space="preserve"> </w:t>
      </w:r>
      <w:r w:rsidRPr="00A5320B">
        <w:rPr>
          <w:rFonts w:cs="Arial"/>
          <w:szCs w:val="24"/>
        </w:rPr>
        <w:t>also provide a service where they will come to the home and do a fire safety assessment and give advice.  It is expected that all foster homes have a fire safety assessment completed.</w:t>
      </w:r>
    </w:p>
    <w:p w14:paraId="7EB20333" w14:textId="77777777" w:rsidR="00A5320B" w:rsidRPr="00A5320B" w:rsidRDefault="00A5320B" w:rsidP="00A5320B">
      <w:pPr>
        <w:pStyle w:val="ListParagraph"/>
        <w:rPr>
          <w:rFonts w:cs="Arial"/>
          <w:szCs w:val="24"/>
        </w:rPr>
      </w:pPr>
    </w:p>
    <w:p w14:paraId="40489E11" w14:textId="16CF20B2" w:rsidR="00A5320B" w:rsidRPr="00F7112D" w:rsidRDefault="00A5320B" w:rsidP="007C5223">
      <w:pPr>
        <w:pStyle w:val="ListParagraph"/>
        <w:numPr>
          <w:ilvl w:val="1"/>
          <w:numId w:val="1"/>
        </w:numPr>
        <w:rPr>
          <w:rFonts w:cs="Arial"/>
          <w:b/>
          <w:bCs/>
          <w:color w:val="FF0000"/>
          <w:szCs w:val="24"/>
        </w:rPr>
      </w:pPr>
      <w:r w:rsidRPr="00A5320B">
        <w:rPr>
          <w:rFonts w:cs="Arial"/>
          <w:szCs w:val="24"/>
        </w:rPr>
        <w:t xml:space="preserve">All fostering households should also have their own fire plan where they are considering how they would escape from the home if they should need to.   </w:t>
      </w:r>
      <w:r w:rsidRPr="00A5320B">
        <w:rPr>
          <w:rFonts w:cs="Arial"/>
          <w:szCs w:val="24"/>
        </w:rPr>
        <w:lastRenderedPageBreak/>
        <w:t>They should also consider how they can share this information in an age-appropriate way with any children who are placed with them and ensure that all household members know what to do in case of a fire.</w:t>
      </w:r>
    </w:p>
    <w:p w14:paraId="030000D7" w14:textId="77777777" w:rsidR="00F7112D" w:rsidRPr="00F7112D" w:rsidRDefault="00F7112D" w:rsidP="00F7112D">
      <w:pPr>
        <w:pStyle w:val="ListParagraph"/>
        <w:rPr>
          <w:rFonts w:cs="Arial"/>
          <w:b/>
          <w:bCs/>
          <w:color w:val="FF0000"/>
          <w:szCs w:val="24"/>
        </w:rPr>
      </w:pPr>
    </w:p>
    <w:p w14:paraId="62B8C814" w14:textId="1D1678F3" w:rsidR="005B65AA" w:rsidRPr="005B65AA" w:rsidRDefault="00EE6BB9" w:rsidP="002E632C">
      <w:pPr>
        <w:pStyle w:val="Heading2"/>
        <w:ind w:left="765"/>
      </w:pPr>
      <w:bookmarkStart w:id="11" w:name="_Toc93004510"/>
      <w:r>
        <w:t>3.1</w:t>
      </w:r>
      <w:r w:rsidR="005B65AA">
        <w:t xml:space="preserve"> </w:t>
      </w:r>
      <w:r w:rsidR="00F7112D">
        <w:t>Chimneys</w:t>
      </w:r>
      <w:bookmarkEnd w:id="11"/>
    </w:p>
    <w:p w14:paraId="6A6B55C1" w14:textId="38C77D82" w:rsidR="00A5320B" w:rsidRDefault="00EE6BB9" w:rsidP="00EE6BB9">
      <w:pPr>
        <w:pStyle w:val="ListParagraph"/>
      </w:pPr>
      <w:r w:rsidRPr="00EE6BB9">
        <w:rPr>
          <w:color w:val="7030A0"/>
        </w:rPr>
        <w:t xml:space="preserve">3.1.1 </w:t>
      </w:r>
      <w:r w:rsidR="00F7112D" w:rsidRPr="00F7112D">
        <w:t xml:space="preserve">Chimneys need to allow free passage of </w:t>
      </w:r>
      <w:r w:rsidR="00187206">
        <w:t>smoke and gasses</w:t>
      </w:r>
      <w:r w:rsidR="00F7112D" w:rsidRPr="00F7112D">
        <w:t xml:space="preserve">.   The frequency of sweeping will depend on a number of factors, </w:t>
      </w:r>
      <w:proofErr w:type="gramStart"/>
      <w:r w:rsidR="00F7112D" w:rsidRPr="00F7112D">
        <w:t>e.g.</w:t>
      </w:r>
      <w:proofErr w:type="gramEnd"/>
      <w:r w:rsidR="00F7112D" w:rsidRPr="00F7112D">
        <w:t xml:space="preserve"> type of fuel, appliance used, duration of use, content of wood fuel. The following is suggested by the ‘Guild of Master Chimney Sweeps’.</w:t>
      </w:r>
      <w:r w:rsidR="00187206">
        <w:t xml:space="preserve"> </w:t>
      </w:r>
    </w:p>
    <w:tbl>
      <w:tblPr>
        <w:tblStyle w:val="PlainTable1"/>
        <w:tblpPr w:leftFromText="180" w:rightFromText="180" w:vertAnchor="text" w:horzAnchor="margin" w:tblpY="318"/>
        <w:tblW w:w="0" w:type="auto"/>
        <w:tblLook w:val="04A0" w:firstRow="1" w:lastRow="0" w:firstColumn="1" w:lastColumn="0" w:noHBand="0" w:noVBand="1"/>
      </w:tblPr>
      <w:tblGrid>
        <w:gridCol w:w="4508"/>
        <w:gridCol w:w="4508"/>
      </w:tblGrid>
      <w:tr w:rsidR="00BE1D0D" w14:paraId="6B438C4F" w14:textId="77777777" w:rsidTr="00BE1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28B2572" w14:textId="77777777" w:rsidR="00BE1D0D" w:rsidRDefault="00BE1D0D" w:rsidP="00BE1D0D">
            <w:r w:rsidRPr="00EB39CC">
              <w:t>Smokeless fuel</w:t>
            </w:r>
          </w:p>
        </w:tc>
        <w:tc>
          <w:tcPr>
            <w:tcW w:w="4508" w:type="dxa"/>
          </w:tcPr>
          <w:p w14:paraId="1F2861FB" w14:textId="77777777" w:rsidR="00BE1D0D" w:rsidRPr="00BE1D0D" w:rsidRDefault="00BE1D0D" w:rsidP="00BE1D0D">
            <w:pPr>
              <w:cnfStyle w:val="100000000000" w:firstRow="1" w:lastRow="0" w:firstColumn="0" w:lastColumn="0" w:oddVBand="0" w:evenVBand="0" w:oddHBand="0" w:evenHBand="0" w:firstRowFirstColumn="0" w:firstRowLastColumn="0" w:lastRowFirstColumn="0" w:lastRowLastColumn="0"/>
              <w:rPr>
                <w:b w:val="0"/>
                <w:bCs w:val="0"/>
              </w:rPr>
            </w:pPr>
            <w:r w:rsidRPr="00BE1D0D">
              <w:rPr>
                <w:b w:val="0"/>
                <w:bCs w:val="0"/>
              </w:rPr>
              <w:t>At least once a year</w:t>
            </w:r>
          </w:p>
        </w:tc>
      </w:tr>
      <w:tr w:rsidR="00BE1D0D" w14:paraId="28186441" w14:textId="77777777" w:rsidTr="00BE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96AA066" w14:textId="77777777" w:rsidR="00BE1D0D" w:rsidRDefault="00BE1D0D" w:rsidP="00BE1D0D">
            <w:r w:rsidRPr="00EB39CC">
              <w:t>Wood</w:t>
            </w:r>
          </w:p>
        </w:tc>
        <w:tc>
          <w:tcPr>
            <w:tcW w:w="4508" w:type="dxa"/>
          </w:tcPr>
          <w:p w14:paraId="2A981989" w14:textId="77777777" w:rsidR="00BE1D0D" w:rsidRDefault="00BE1D0D" w:rsidP="00BE1D0D">
            <w:pPr>
              <w:cnfStyle w:val="000000100000" w:firstRow="0" w:lastRow="0" w:firstColumn="0" w:lastColumn="0" w:oddVBand="0" w:evenVBand="0" w:oddHBand="1" w:evenHBand="0" w:firstRowFirstColumn="0" w:firstRowLastColumn="0" w:lastRowFirstColumn="0" w:lastRowLastColumn="0"/>
            </w:pPr>
            <w:r w:rsidRPr="00EB39CC">
              <w:t>Quarterly when in use</w:t>
            </w:r>
          </w:p>
        </w:tc>
      </w:tr>
      <w:tr w:rsidR="00BE1D0D" w14:paraId="25DCAAF9" w14:textId="77777777" w:rsidTr="00BE1D0D">
        <w:tc>
          <w:tcPr>
            <w:cnfStyle w:val="001000000000" w:firstRow="0" w:lastRow="0" w:firstColumn="1" w:lastColumn="0" w:oddVBand="0" w:evenVBand="0" w:oddHBand="0" w:evenHBand="0" w:firstRowFirstColumn="0" w:firstRowLastColumn="0" w:lastRowFirstColumn="0" w:lastRowLastColumn="0"/>
            <w:tcW w:w="4508" w:type="dxa"/>
          </w:tcPr>
          <w:p w14:paraId="4ACAD007" w14:textId="6C8ABC0F" w:rsidR="00BE1D0D" w:rsidRDefault="00BE1D0D" w:rsidP="00BE1D0D">
            <w:r w:rsidRPr="00EB39CC">
              <w:t>Bituminous Coal Bituminous coal</w:t>
            </w:r>
          </w:p>
        </w:tc>
        <w:tc>
          <w:tcPr>
            <w:tcW w:w="4508" w:type="dxa"/>
          </w:tcPr>
          <w:p w14:paraId="619B8225" w14:textId="77777777" w:rsidR="00BE1D0D" w:rsidRDefault="00BE1D0D" w:rsidP="00BE1D0D">
            <w:pPr>
              <w:cnfStyle w:val="000000000000" w:firstRow="0" w:lastRow="0" w:firstColumn="0" w:lastColumn="0" w:oddVBand="0" w:evenVBand="0" w:oddHBand="0" w:evenHBand="0" w:firstRowFirstColumn="0" w:firstRowLastColumn="0" w:lastRowFirstColumn="0" w:lastRowLastColumn="0"/>
            </w:pPr>
            <w:r w:rsidRPr="00EB39CC">
              <w:t>Quarterly when in use</w:t>
            </w:r>
          </w:p>
        </w:tc>
      </w:tr>
      <w:tr w:rsidR="00BE1D0D" w14:paraId="1AC577A4" w14:textId="77777777" w:rsidTr="00BE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D97CAA8" w14:textId="77777777" w:rsidR="00BE1D0D" w:rsidRDefault="00BE1D0D" w:rsidP="00BE1D0D">
            <w:r w:rsidRPr="00EB39CC">
              <w:t>Oil and Gas</w:t>
            </w:r>
          </w:p>
        </w:tc>
        <w:tc>
          <w:tcPr>
            <w:tcW w:w="4508" w:type="dxa"/>
          </w:tcPr>
          <w:p w14:paraId="63464B59" w14:textId="77777777" w:rsidR="00BE1D0D" w:rsidRDefault="00BE1D0D" w:rsidP="00BE1D0D">
            <w:pPr>
              <w:cnfStyle w:val="000000100000" w:firstRow="0" w:lastRow="0" w:firstColumn="0" w:lastColumn="0" w:oddVBand="0" w:evenVBand="0" w:oddHBand="1" w:evenHBand="0" w:firstRowFirstColumn="0" w:firstRowLastColumn="0" w:lastRowFirstColumn="0" w:lastRowLastColumn="0"/>
            </w:pPr>
            <w:r w:rsidRPr="00EB39CC">
              <w:t>Once a year</w:t>
            </w:r>
          </w:p>
        </w:tc>
      </w:tr>
    </w:tbl>
    <w:p w14:paraId="68E99140" w14:textId="02CD1030" w:rsidR="00BE1D0D" w:rsidRDefault="00BE1D0D" w:rsidP="00BE1D0D"/>
    <w:p w14:paraId="0FF2A46F" w14:textId="6A9AE322" w:rsidR="00BE1D0D" w:rsidRDefault="00BE1D0D" w:rsidP="00BE1D0D"/>
    <w:p w14:paraId="52F36CCE" w14:textId="77777777" w:rsidR="005B65AA" w:rsidRPr="00A5320B" w:rsidRDefault="005B65AA" w:rsidP="00DE63CA"/>
    <w:p w14:paraId="013B7000" w14:textId="7494A639" w:rsidR="002E3AB6" w:rsidRDefault="009D473A" w:rsidP="007C5223">
      <w:pPr>
        <w:pStyle w:val="Heading1"/>
        <w:numPr>
          <w:ilvl w:val="0"/>
          <w:numId w:val="1"/>
        </w:numPr>
      </w:pPr>
      <w:bookmarkStart w:id="12" w:name="_Toc93004511"/>
      <w:r>
        <w:t>Manual Handling</w:t>
      </w:r>
      <w:bookmarkEnd w:id="12"/>
    </w:p>
    <w:p w14:paraId="05B9D026" w14:textId="77777777" w:rsidR="009D473A" w:rsidRPr="009D473A" w:rsidRDefault="009D473A" w:rsidP="009D473A"/>
    <w:p w14:paraId="2E1E23E3" w14:textId="555377A2" w:rsidR="009D473A" w:rsidRDefault="009D473A" w:rsidP="007C5223">
      <w:pPr>
        <w:pStyle w:val="ListParagraph"/>
        <w:numPr>
          <w:ilvl w:val="1"/>
          <w:numId w:val="1"/>
        </w:numPr>
        <w:rPr>
          <w:rFonts w:cs="Arial"/>
          <w:szCs w:val="24"/>
        </w:rPr>
      </w:pPr>
      <w:r w:rsidRPr="009D473A">
        <w:rPr>
          <w:rFonts w:cs="Arial"/>
          <w:szCs w:val="24"/>
        </w:rPr>
        <w:t xml:space="preserve">Essex County Council have a minimal lifting policy. This means that the Council acknowledges that there are times when an employee/individual working on behalf of Essex County Council may be required to lift </w:t>
      </w:r>
      <w:proofErr w:type="gramStart"/>
      <w:r w:rsidRPr="009D473A">
        <w:rPr>
          <w:rFonts w:cs="Arial"/>
          <w:szCs w:val="24"/>
        </w:rPr>
        <w:t>i.e.</w:t>
      </w:r>
      <w:proofErr w:type="gramEnd"/>
      <w:r w:rsidRPr="009D473A">
        <w:rPr>
          <w:rFonts w:cs="Arial"/>
          <w:szCs w:val="24"/>
        </w:rPr>
        <w:t xml:space="preserve"> take the full weight of the load. This includes foster carers and shared carers as well as other members of staff. </w:t>
      </w:r>
    </w:p>
    <w:p w14:paraId="7E215638" w14:textId="77777777" w:rsidR="009D473A" w:rsidRDefault="009D473A" w:rsidP="009D473A">
      <w:pPr>
        <w:pStyle w:val="ListParagraph"/>
        <w:ind w:left="765"/>
        <w:rPr>
          <w:rFonts w:cs="Arial"/>
          <w:szCs w:val="24"/>
        </w:rPr>
      </w:pPr>
    </w:p>
    <w:p w14:paraId="326D1C86" w14:textId="77777777" w:rsidR="009D473A" w:rsidRDefault="009D473A" w:rsidP="007C5223">
      <w:pPr>
        <w:pStyle w:val="ListParagraph"/>
        <w:numPr>
          <w:ilvl w:val="1"/>
          <w:numId w:val="1"/>
        </w:numPr>
        <w:rPr>
          <w:rFonts w:cs="Arial"/>
          <w:szCs w:val="24"/>
        </w:rPr>
      </w:pPr>
      <w:r w:rsidRPr="009D473A">
        <w:rPr>
          <w:rFonts w:cs="Arial"/>
          <w:szCs w:val="24"/>
        </w:rPr>
        <w:t xml:space="preserve">Manual Handling includes picking up, carrying, putting down, pulling, pushing and supporting. </w:t>
      </w:r>
    </w:p>
    <w:p w14:paraId="1EEC0910" w14:textId="77777777" w:rsidR="009D473A" w:rsidRPr="009D473A" w:rsidRDefault="009D473A" w:rsidP="009D473A">
      <w:pPr>
        <w:pStyle w:val="ListParagraph"/>
        <w:rPr>
          <w:rFonts w:cs="Arial"/>
          <w:szCs w:val="24"/>
        </w:rPr>
      </w:pPr>
    </w:p>
    <w:p w14:paraId="070FF8F2" w14:textId="77777777" w:rsidR="009D473A" w:rsidRDefault="009D473A" w:rsidP="007C5223">
      <w:pPr>
        <w:pStyle w:val="ListParagraph"/>
        <w:numPr>
          <w:ilvl w:val="1"/>
          <w:numId w:val="1"/>
        </w:numPr>
        <w:rPr>
          <w:rFonts w:cs="Arial"/>
          <w:szCs w:val="24"/>
        </w:rPr>
      </w:pPr>
      <w:r w:rsidRPr="009D473A">
        <w:rPr>
          <w:rFonts w:cs="Arial"/>
          <w:szCs w:val="24"/>
        </w:rPr>
        <w:t xml:space="preserve">Whenever possible avoid manual handling operations. When these cannot be avoided and in 'real life' this is often the case, consider the operation carefully. Look at the Load, individual, task and the environment (LITE). </w:t>
      </w:r>
    </w:p>
    <w:p w14:paraId="0ACE0F2B" w14:textId="77777777" w:rsidR="009D473A" w:rsidRPr="009D473A" w:rsidRDefault="009D473A" w:rsidP="009D473A">
      <w:pPr>
        <w:pStyle w:val="ListParagraph"/>
        <w:rPr>
          <w:rFonts w:cs="Arial"/>
          <w:szCs w:val="24"/>
        </w:rPr>
      </w:pPr>
    </w:p>
    <w:p w14:paraId="2E507C56" w14:textId="71A92268" w:rsidR="009D473A" w:rsidRDefault="009D473A" w:rsidP="007C5223">
      <w:pPr>
        <w:pStyle w:val="ListParagraph"/>
        <w:numPr>
          <w:ilvl w:val="1"/>
          <w:numId w:val="1"/>
        </w:numPr>
        <w:rPr>
          <w:rFonts w:cs="Arial"/>
          <w:szCs w:val="24"/>
        </w:rPr>
      </w:pPr>
      <w:r w:rsidRPr="007C5223">
        <w:rPr>
          <w:rFonts w:cs="Arial"/>
          <w:b/>
          <w:bCs/>
          <w:szCs w:val="24"/>
          <w:u w:val="single"/>
        </w:rPr>
        <w:t>The load</w:t>
      </w:r>
      <w:r w:rsidR="00267D36">
        <w:rPr>
          <w:rFonts w:cs="Arial"/>
          <w:szCs w:val="24"/>
        </w:rPr>
        <w:t xml:space="preserve"> -</w:t>
      </w:r>
      <w:r w:rsidRPr="009D473A">
        <w:rPr>
          <w:rFonts w:cs="Arial"/>
          <w:szCs w:val="24"/>
        </w:rPr>
        <w:t xml:space="preserve"> is it heavy, bulky or unwieldy, difficult to grasp, sharp or hot etc? </w:t>
      </w:r>
    </w:p>
    <w:p w14:paraId="60BEB214" w14:textId="77777777" w:rsidR="009D473A" w:rsidRPr="009D473A" w:rsidRDefault="009D473A" w:rsidP="009D473A">
      <w:pPr>
        <w:pStyle w:val="ListParagraph"/>
        <w:rPr>
          <w:rFonts w:cs="Arial"/>
          <w:szCs w:val="24"/>
        </w:rPr>
      </w:pPr>
    </w:p>
    <w:p w14:paraId="674A2843" w14:textId="77777777" w:rsidR="009D473A" w:rsidRDefault="009D473A" w:rsidP="007C5223">
      <w:pPr>
        <w:pStyle w:val="ListParagraph"/>
        <w:numPr>
          <w:ilvl w:val="1"/>
          <w:numId w:val="1"/>
        </w:numPr>
        <w:rPr>
          <w:rFonts w:cs="Arial"/>
          <w:szCs w:val="24"/>
        </w:rPr>
      </w:pPr>
      <w:r w:rsidRPr="00D21684">
        <w:rPr>
          <w:rFonts w:cs="Arial"/>
          <w:b/>
          <w:bCs/>
          <w:szCs w:val="24"/>
          <w:u w:val="single"/>
        </w:rPr>
        <w:t>The individual</w:t>
      </w:r>
      <w:r w:rsidRPr="009D473A">
        <w:rPr>
          <w:rFonts w:cs="Arial"/>
          <w:szCs w:val="24"/>
        </w:rPr>
        <w:t xml:space="preserve"> - (completing the task), do they have any specific health problems (pregnant), does the operation require specific skills or strength?</w:t>
      </w:r>
    </w:p>
    <w:p w14:paraId="22F78D26" w14:textId="77777777" w:rsidR="009D473A" w:rsidRPr="009D473A" w:rsidRDefault="009D473A" w:rsidP="009D473A">
      <w:pPr>
        <w:pStyle w:val="ListParagraph"/>
        <w:rPr>
          <w:rFonts w:cs="Arial"/>
          <w:szCs w:val="24"/>
        </w:rPr>
      </w:pPr>
    </w:p>
    <w:p w14:paraId="0E60E78C" w14:textId="77777777" w:rsidR="009D473A" w:rsidRDefault="009D473A" w:rsidP="007C5223">
      <w:pPr>
        <w:pStyle w:val="ListParagraph"/>
        <w:numPr>
          <w:ilvl w:val="1"/>
          <w:numId w:val="1"/>
        </w:numPr>
        <w:rPr>
          <w:rFonts w:cs="Arial"/>
          <w:szCs w:val="24"/>
        </w:rPr>
      </w:pPr>
      <w:r w:rsidRPr="007C5223">
        <w:rPr>
          <w:rFonts w:cs="Arial"/>
          <w:b/>
          <w:bCs/>
          <w:szCs w:val="24"/>
          <w:u w:val="single"/>
        </w:rPr>
        <w:t>The task</w:t>
      </w:r>
      <w:r w:rsidRPr="009D473A">
        <w:rPr>
          <w:rFonts w:cs="Arial"/>
          <w:szCs w:val="24"/>
        </w:rPr>
        <w:t xml:space="preserve"> - does it involve holding objects at a distance from the trunk, does it involve twisting or poor posture, stooping reaching upwards, carrying distances, excessive pushing or pulling? </w:t>
      </w:r>
    </w:p>
    <w:p w14:paraId="369F9EBB" w14:textId="77777777" w:rsidR="009D473A" w:rsidRPr="009D473A" w:rsidRDefault="009D473A" w:rsidP="009D473A">
      <w:pPr>
        <w:pStyle w:val="ListParagraph"/>
        <w:rPr>
          <w:rFonts w:cs="Arial"/>
          <w:szCs w:val="24"/>
        </w:rPr>
      </w:pPr>
    </w:p>
    <w:p w14:paraId="6504BED8" w14:textId="77777777" w:rsidR="009D473A" w:rsidRDefault="009D473A" w:rsidP="007C5223">
      <w:pPr>
        <w:pStyle w:val="ListParagraph"/>
        <w:numPr>
          <w:ilvl w:val="1"/>
          <w:numId w:val="1"/>
        </w:numPr>
        <w:rPr>
          <w:rFonts w:cs="Arial"/>
          <w:szCs w:val="24"/>
        </w:rPr>
      </w:pPr>
      <w:r w:rsidRPr="00D21684">
        <w:rPr>
          <w:rFonts w:cs="Arial"/>
          <w:b/>
          <w:bCs/>
          <w:szCs w:val="24"/>
          <w:u w:val="single"/>
        </w:rPr>
        <w:t>The environment</w:t>
      </w:r>
      <w:r w:rsidRPr="009D473A">
        <w:rPr>
          <w:rFonts w:cs="Arial"/>
          <w:szCs w:val="24"/>
        </w:rPr>
        <w:t xml:space="preserve"> - is the surface uneven or slippery, are there variations in floor levels, is there enough space, do constraints prevent good posture? </w:t>
      </w:r>
    </w:p>
    <w:p w14:paraId="021A5BE9" w14:textId="77777777" w:rsidR="009D473A" w:rsidRPr="009D473A" w:rsidRDefault="009D473A" w:rsidP="009D473A">
      <w:pPr>
        <w:pStyle w:val="ListParagraph"/>
        <w:rPr>
          <w:rFonts w:cs="Arial"/>
          <w:szCs w:val="24"/>
        </w:rPr>
      </w:pPr>
    </w:p>
    <w:p w14:paraId="3FA4017A" w14:textId="2771833D" w:rsidR="00DE63CA" w:rsidRPr="009D473A" w:rsidRDefault="009D473A" w:rsidP="007C5223">
      <w:pPr>
        <w:pStyle w:val="ListParagraph"/>
        <w:numPr>
          <w:ilvl w:val="1"/>
          <w:numId w:val="1"/>
        </w:numPr>
        <w:rPr>
          <w:rFonts w:cs="Arial"/>
          <w:szCs w:val="24"/>
        </w:rPr>
      </w:pPr>
      <w:r w:rsidRPr="009D473A">
        <w:rPr>
          <w:rFonts w:cs="Arial"/>
          <w:szCs w:val="24"/>
        </w:rPr>
        <w:lastRenderedPageBreak/>
        <w:t xml:space="preserve">If carers are undertaking manual </w:t>
      </w:r>
      <w:proofErr w:type="gramStart"/>
      <w:r w:rsidRPr="009D473A">
        <w:rPr>
          <w:rFonts w:cs="Arial"/>
          <w:szCs w:val="24"/>
        </w:rPr>
        <w:t>handling</w:t>
      </w:r>
      <w:proofErr w:type="gramEnd"/>
      <w:r w:rsidRPr="009D473A">
        <w:rPr>
          <w:rFonts w:cs="Arial"/>
          <w:szCs w:val="24"/>
        </w:rPr>
        <w:t xml:space="preserve"> then a manual handling </w:t>
      </w:r>
      <w:r w:rsidR="008517B9">
        <w:rPr>
          <w:rFonts w:cs="Arial"/>
          <w:szCs w:val="24"/>
        </w:rPr>
        <w:t xml:space="preserve">training and </w:t>
      </w:r>
      <w:r w:rsidRPr="009D473A">
        <w:rPr>
          <w:rFonts w:cs="Arial"/>
          <w:szCs w:val="24"/>
        </w:rPr>
        <w:t>assessment will be required. This can be arranged through a manual handling instructor. Further advice on this can be obtained from the supervising social worker or through learning and development services.</w:t>
      </w:r>
    </w:p>
    <w:p w14:paraId="658A49D8" w14:textId="77777777" w:rsidR="00DE63CA" w:rsidRPr="00DE63CA" w:rsidRDefault="00DE63CA" w:rsidP="00DE63CA">
      <w:pPr>
        <w:rPr>
          <w:rFonts w:cs="Arial"/>
          <w:b/>
          <w:bCs/>
          <w:color w:val="FF0000"/>
          <w:szCs w:val="24"/>
        </w:rPr>
      </w:pPr>
    </w:p>
    <w:p w14:paraId="30722CFD" w14:textId="2A962496" w:rsidR="002416BA" w:rsidRDefault="00CC2038" w:rsidP="007C5223">
      <w:pPr>
        <w:pStyle w:val="Heading1"/>
        <w:numPr>
          <w:ilvl w:val="0"/>
          <w:numId w:val="1"/>
        </w:numPr>
      </w:pPr>
      <w:bookmarkStart w:id="13" w:name="_Toc93004512"/>
      <w:r>
        <w:t>Personal Health and Hygiene</w:t>
      </w:r>
      <w:bookmarkEnd w:id="13"/>
    </w:p>
    <w:p w14:paraId="5D06688E" w14:textId="716958FD" w:rsidR="00CC2038" w:rsidRDefault="00CC2038" w:rsidP="00CC2038"/>
    <w:p w14:paraId="60B0170B" w14:textId="6F9EFE43" w:rsidR="00B64AD2" w:rsidRPr="00B64AD2" w:rsidRDefault="00831B8D" w:rsidP="002E632C">
      <w:pPr>
        <w:pStyle w:val="Heading2"/>
        <w:numPr>
          <w:ilvl w:val="1"/>
          <w:numId w:val="1"/>
        </w:numPr>
      </w:pPr>
      <w:r w:rsidRPr="00363787">
        <w:t xml:space="preserve"> </w:t>
      </w:r>
      <w:bookmarkStart w:id="14" w:name="_Toc93004513"/>
      <w:r w:rsidR="00D34223" w:rsidRPr="00363787">
        <w:t>First Aid</w:t>
      </w:r>
      <w:bookmarkEnd w:id="14"/>
    </w:p>
    <w:p w14:paraId="608DAA69" w14:textId="2EF4A794" w:rsidR="00B64AD2" w:rsidRPr="00B64AD2" w:rsidRDefault="00CC2038" w:rsidP="007C5223">
      <w:pPr>
        <w:pStyle w:val="ListParagraph"/>
        <w:numPr>
          <w:ilvl w:val="2"/>
          <w:numId w:val="1"/>
        </w:numPr>
        <w:rPr>
          <w:rFonts w:cs="Arial"/>
          <w:b/>
          <w:bCs/>
          <w:color w:val="C00000"/>
          <w:szCs w:val="24"/>
        </w:rPr>
      </w:pPr>
      <w:r w:rsidRPr="00B64AD2">
        <w:rPr>
          <w:rFonts w:cs="Arial"/>
          <w:szCs w:val="24"/>
        </w:rPr>
        <w:t>It is important for Foster Carers to plan for the administration of First Aid and Medication.  All foster carers must complete First Aid training</w:t>
      </w:r>
      <w:r w:rsidR="008517B9">
        <w:rPr>
          <w:rFonts w:cs="Arial"/>
          <w:szCs w:val="24"/>
        </w:rPr>
        <w:t xml:space="preserve"> prior to approval and renewed every 3 years</w:t>
      </w:r>
    </w:p>
    <w:p w14:paraId="704F3A9E" w14:textId="77777777" w:rsidR="00B64AD2" w:rsidRPr="00B64AD2" w:rsidRDefault="00B64AD2" w:rsidP="00B64AD2">
      <w:pPr>
        <w:pStyle w:val="ListParagraph"/>
        <w:ind w:left="1080"/>
        <w:rPr>
          <w:rFonts w:cs="Arial"/>
          <w:b/>
          <w:bCs/>
          <w:color w:val="C00000"/>
          <w:szCs w:val="24"/>
        </w:rPr>
      </w:pPr>
    </w:p>
    <w:p w14:paraId="2CBB7AA5" w14:textId="77777777" w:rsidR="00B64AD2" w:rsidRPr="00B64AD2" w:rsidRDefault="00CC2038" w:rsidP="007C5223">
      <w:pPr>
        <w:pStyle w:val="ListParagraph"/>
        <w:numPr>
          <w:ilvl w:val="2"/>
          <w:numId w:val="1"/>
        </w:numPr>
        <w:rPr>
          <w:rFonts w:cs="Arial"/>
          <w:b/>
          <w:bCs/>
          <w:color w:val="C00000"/>
          <w:szCs w:val="24"/>
        </w:rPr>
      </w:pPr>
      <w:r w:rsidRPr="00B64AD2">
        <w:rPr>
          <w:rFonts w:cs="Arial"/>
          <w:szCs w:val="24"/>
        </w:rPr>
        <w:t xml:space="preserve">Foster carers should keep First Aid ‘Kits’ in the car and in the home and make sure they are readily accessible and easy to identify. </w:t>
      </w:r>
    </w:p>
    <w:p w14:paraId="2F5CD6F2" w14:textId="77777777" w:rsidR="00B64AD2" w:rsidRPr="00B64AD2" w:rsidRDefault="00B64AD2" w:rsidP="00B64AD2">
      <w:pPr>
        <w:pStyle w:val="ListParagraph"/>
        <w:rPr>
          <w:rFonts w:cs="Arial"/>
          <w:szCs w:val="24"/>
        </w:rPr>
      </w:pPr>
    </w:p>
    <w:p w14:paraId="1592BA28" w14:textId="73F77638" w:rsidR="00CC2038" w:rsidRPr="00B64AD2" w:rsidRDefault="00000000" w:rsidP="007C5223">
      <w:pPr>
        <w:pStyle w:val="ListParagraph"/>
        <w:numPr>
          <w:ilvl w:val="2"/>
          <w:numId w:val="1"/>
        </w:numPr>
        <w:rPr>
          <w:rFonts w:cs="Arial"/>
          <w:b/>
          <w:bCs/>
          <w:color w:val="C00000"/>
          <w:szCs w:val="24"/>
        </w:rPr>
      </w:pPr>
      <w:hyperlink r:id="rId16" w:history="1">
        <w:r w:rsidR="00CC2038" w:rsidRPr="00B64AD2">
          <w:rPr>
            <w:rStyle w:val="Hyperlink"/>
            <w:rFonts w:cs="Arial"/>
            <w:szCs w:val="24"/>
          </w:rPr>
          <w:t>Further information regarding contents of First Aid Kits can be found on the NHS website</w:t>
        </w:r>
      </w:hyperlink>
    </w:p>
    <w:p w14:paraId="66A1D831" w14:textId="77777777" w:rsidR="00B64AD2" w:rsidRPr="00B64AD2" w:rsidRDefault="00B64AD2" w:rsidP="00B64AD2">
      <w:pPr>
        <w:pStyle w:val="ListParagraph"/>
        <w:rPr>
          <w:rFonts w:cs="Arial"/>
          <w:b/>
          <w:bCs/>
          <w:color w:val="C00000"/>
          <w:szCs w:val="24"/>
        </w:rPr>
      </w:pPr>
    </w:p>
    <w:p w14:paraId="45E8648E" w14:textId="0C3581D4" w:rsidR="00831B8D" w:rsidRPr="002E632C" w:rsidRDefault="005962D8" w:rsidP="002E632C">
      <w:pPr>
        <w:pStyle w:val="Heading2"/>
        <w:numPr>
          <w:ilvl w:val="1"/>
          <w:numId w:val="1"/>
        </w:numPr>
      </w:pPr>
      <w:r>
        <w:t xml:space="preserve"> </w:t>
      </w:r>
      <w:bookmarkStart w:id="15" w:name="_Toc93004514"/>
      <w:r>
        <w:t>Medicines</w:t>
      </w:r>
      <w:bookmarkEnd w:id="15"/>
    </w:p>
    <w:p w14:paraId="5BEFA387" w14:textId="03130495" w:rsidR="00B44B62" w:rsidRDefault="00CC2038" w:rsidP="007C5223">
      <w:pPr>
        <w:pStyle w:val="ListParagraph"/>
        <w:numPr>
          <w:ilvl w:val="2"/>
          <w:numId w:val="1"/>
        </w:numPr>
        <w:rPr>
          <w:rFonts w:cs="Arial"/>
          <w:szCs w:val="24"/>
        </w:rPr>
      </w:pPr>
      <w:r w:rsidRPr="00B44B62">
        <w:rPr>
          <w:rFonts w:cs="Arial"/>
          <w:szCs w:val="24"/>
        </w:rPr>
        <w:t xml:space="preserve">Medicines should be kept out of reach of children/young people and if </w:t>
      </w:r>
      <w:r w:rsidR="00B44B62" w:rsidRPr="00B44B62">
        <w:rPr>
          <w:rFonts w:cs="Arial"/>
          <w:szCs w:val="24"/>
        </w:rPr>
        <w:t>possible,</w:t>
      </w:r>
      <w:r w:rsidRPr="00B44B62">
        <w:rPr>
          <w:rFonts w:cs="Arial"/>
          <w:szCs w:val="24"/>
        </w:rPr>
        <w:t xml:space="preserve"> under lock and key.</w:t>
      </w:r>
    </w:p>
    <w:p w14:paraId="5E0824AA" w14:textId="79736B7D" w:rsidR="00B44B62" w:rsidRDefault="00CC2038" w:rsidP="00B44B62">
      <w:pPr>
        <w:pStyle w:val="ListParagraph"/>
        <w:ind w:left="1080"/>
        <w:rPr>
          <w:rFonts w:cs="Arial"/>
          <w:szCs w:val="24"/>
        </w:rPr>
      </w:pPr>
      <w:r w:rsidRPr="00B44B62">
        <w:rPr>
          <w:rFonts w:cs="Arial"/>
          <w:szCs w:val="24"/>
        </w:rPr>
        <w:t xml:space="preserve"> </w:t>
      </w:r>
    </w:p>
    <w:p w14:paraId="59B0C982" w14:textId="77777777" w:rsidR="00B44B62" w:rsidRDefault="00CC2038" w:rsidP="007C5223">
      <w:pPr>
        <w:pStyle w:val="ListParagraph"/>
        <w:numPr>
          <w:ilvl w:val="2"/>
          <w:numId w:val="1"/>
        </w:numPr>
        <w:rPr>
          <w:rFonts w:cs="Arial"/>
          <w:szCs w:val="24"/>
        </w:rPr>
      </w:pPr>
      <w:r w:rsidRPr="00B44B62">
        <w:rPr>
          <w:rFonts w:cs="Arial"/>
          <w:szCs w:val="24"/>
        </w:rPr>
        <w:t>Essex County Council has a Policy for the Administration of Medication.  Foster Carers are required to work through and complete the Medication Workbook which will be signed off by an appropriately trained Supervising Social Worker. It will enable foster carers to competently understand and administer medication, the storing and labelling of medicines and recording and reporting procedures. This should then be reviewed annually.</w:t>
      </w:r>
    </w:p>
    <w:p w14:paraId="6E2F793C" w14:textId="77777777" w:rsidR="00B44B62" w:rsidRPr="00B44B62" w:rsidRDefault="00B44B62" w:rsidP="00B44B62">
      <w:pPr>
        <w:pStyle w:val="ListParagraph"/>
        <w:rPr>
          <w:rFonts w:cs="Arial"/>
          <w:szCs w:val="24"/>
        </w:rPr>
      </w:pPr>
    </w:p>
    <w:p w14:paraId="737B221D" w14:textId="3B621960" w:rsidR="00B44B62" w:rsidRDefault="00CC2038" w:rsidP="007C5223">
      <w:pPr>
        <w:pStyle w:val="ListParagraph"/>
        <w:numPr>
          <w:ilvl w:val="2"/>
          <w:numId w:val="1"/>
        </w:numPr>
        <w:rPr>
          <w:rFonts w:cs="Arial"/>
          <w:szCs w:val="24"/>
        </w:rPr>
      </w:pPr>
      <w:r w:rsidRPr="00CF1E8D">
        <w:rPr>
          <w:rFonts w:cs="Arial"/>
          <w:b/>
          <w:bCs/>
          <w:szCs w:val="24"/>
        </w:rPr>
        <w:t>Non-prescription medicines</w:t>
      </w:r>
      <w:r w:rsidRPr="00B44B62">
        <w:rPr>
          <w:rFonts w:cs="Arial"/>
          <w:szCs w:val="24"/>
        </w:rPr>
        <w:t xml:space="preserve"> (‘over the counter’ or ‘homely remedies’)</w:t>
      </w:r>
      <w:r w:rsidR="00B44B62">
        <w:rPr>
          <w:rFonts w:cs="Arial"/>
          <w:szCs w:val="24"/>
        </w:rPr>
        <w:t>.</w:t>
      </w:r>
    </w:p>
    <w:p w14:paraId="55D8AC98" w14:textId="77777777" w:rsidR="00B44B62" w:rsidRPr="00B44B62" w:rsidRDefault="00B44B62" w:rsidP="00B44B62">
      <w:pPr>
        <w:pStyle w:val="ListParagraph"/>
        <w:rPr>
          <w:rFonts w:cs="Arial"/>
          <w:szCs w:val="24"/>
        </w:rPr>
      </w:pPr>
    </w:p>
    <w:p w14:paraId="43DBEFE3" w14:textId="77777777" w:rsidR="00B44B62" w:rsidRDefault="00CC2038" w:rsidP="007C5223">
      <w:pPr>
        <w:pStyle w:val="ListParagraph"/>
        <w:numPr>
          <w:ilvl w:val="2"/>
          <w:numId w:val="1"/>
        </w:numPr>
        <w:rPr>
          <w:rFonts w:cs="Arial"/>
          <w:szCs w:val="24"/>
        </w:rPr>
      </w:pPr>
      <w:r w:rsidRPr="00B44B62">
        <w:rPr>
          <w:rFonts w:cs="Arial"/>
          <w:szCs w:val="24"/>
        </w:rPr>
        <w:t>There is a recognised duty of care to enable carers to make an appropriate response to health needs or symptoms of a minor nature. This may be achieved by administering a non-prescription medicine (otherwise known as a ‘homely remedy’ or ‘over the counter medicine’, a medicine which can be bought in a community pharmacy without a prescription</w:t>
      </w:r>
      <w:r w:rsidR="00B44B62">
        <w:rPr>
          <w:rFonts w:cs="Arial"/>
          <w:szCs w:val="24"/>
        </w:rPr>
        <w:t>).</w:t>
      </w:r>
    </w:p>
    <w:p w14:paraId="678EA28B" w14:textId="77777777" w:rsidR="00B44B62" w:rsidRPr="00B44B62" w:rsidRDefault="00B44B62" w:rsidP="00B44B62">
      <w:pPr>
        <w:pStyle w:val="ListParagraph"/>
        <w:rPr>
          <w:rFonts w:cs="Arial"/>
          <w:szCs w:val="24"/>
        </w:rPr>
      </w:pPr>
    </w:p>
    <w:p w14:paraId="2C7C1082" w14:textId="3FD56EF3" w:rsidR="00F072DB" w:rsidRDefault="00CC2038" w:rsidP="007C5223">
      <w:pPr>
        <w:pStyle w:val="ListParagraph"/>
        <w:numPr>
          <w:ilvl w:val="2"/>
          <w:numId w:val="1"/>
        </w:numPr>
        <w:rPr>
          <w:rFonts w:cs="Arial"/>
          <w:szCs w:val="24"/>
        </w:rPr>
      </w:pPr>
      <w:r w:rsidRPr="00B44B62">
        <w:rPr>
          <w:rFonts w:cs="Arial"/>
          <w:szCs w:val="24"/>
        </w:rPr>
        <w:t xml:space="preserve">The decision to administer </w:t>
      </w:r>
      <w:r w:rsidR="008517B9">
        <w:rPr>
          <w:rFonts w:cs="Arial"/>
          <w:szCs w:val="24"/>
        </w:rPr>
        <w:t>non-prescription medication</w:t>
      </w:r>
      <w:r w:rsidRPr="00B44B62">
        <w:rPr>
          <w:rFonts w:cs="Arial"/>
          <w:szCs w:val="24"/>
        </w:rPr>
        <w:t xml:space="preserve"> (this includes vitamins and other supplements) may be taken by a carer but guidance must be sought from the young person’s GP or local pharmacist on each occasion. It is important to consider the interaction between </w:t>
      </w:r>
      <w:r w:rsidR="008517B9">
        <w:rPr>
          <w:rFonts w:cs="Arial"/>
          <w:szCs w:val="24"/>
        </w:rPr>
        <w:t>non-</w:t>
      </w:r>
      <w:r w:rsidR="008517B9">
        <w:rPr>
          <w:rFonts w:cs="Arial"/>
          <w:szCs w:val="24"/>
        </w:rPr>
        <w:lastRenderedPageBreak/>
        <w:t>prescription</w:t>
      </w:r>
      <w:r w:rsidRPr="00B44B62">
        <w:rPr>
          <w:rFonts w:cs="Arial"/>
          <w:szCs w:val="24"/>
        </w:rPr>
        <w:t xml:space="preserve"> and any regular medication the child/young person may be taking. </w:t>
      </w:r>
    </w:p>
    <w:p w14:paraId="2E921854" w14:textId="77777777" w:rsidR="00F072DB" w:rsidRPr="00F072DB" w:rsidRDefault="00F072DB" w:rsidP="00F072DB">
      <w:pPr>
        <w:pStyle w:val="ListParagraph"/>
        <w:rPr>
          <w:rFonts w:cs="Arial"/>
          <w:szCs w:val="24"/>
        </w:rPr>
      </w:pPr>
    </w:p>
    <w:p w14:paraId="6A5255F9" w14:textId="77777777" w:rsidR="00F072DB" w:rsidRDefault="00CC2038" w:rsidP="007C5223">
      <w:pPr>
        <w:pStyle w:val="ListParagraph"/>
        <w:numPr>
          <w:ilvl w:val="2"/>
          <w:numId w:val="1"/>
        </w:numPr>
        <w:rPr>
          <w:rFonts w:cs="Arial"/>
          <w:szCs w:val="24"/>
        </w:rPr>
      </w:pPr>
      <w:r w:rsidRPr="00F072DB">
        <w:rPr>
          <w:rFonts w:cs="Arial"/>
          <w:szCs w:val="24"/>
        </w:rPr>
        <w:t xml:space="preserve">Administration of non-prescription medicines must be recorded appropriately, to include the reason for administration. </w:t>
      </w:r>
    </w:p>
    <w:p w14:paraId="73B9242B" w14:textId="77777777" w:rsidR="00F072DB" w:rsidRPr="00F072DB" w:rsidRDefault="00F072DB" w:rsidP="00F072DB">
      <w:pPr>
        <w:pStyle w:val="ListParagraph"/>
        <w:rPr>
          <w:rFonts w:cs="Arial"/>
          <w:szCs w:val="24"/>
        </w:rPr>
      </w:pPr>
    </w:p>
    <w:p w14:paraId="2DBB56ED" w14:textId="5A165913" w:rsidR="00F072DB" w:rsidRDefault="00CC2038" w:rsidP="007C5223">
      <w:pPr>
        <w:pStyle w:val="ListParagraph"/>
        <w:numPr>
          <w:ilvl w:val="2"/>
          <w:numId w:val="1"/>
        </w:numPr>
        <w:rPr>
          <w:rFonts w:cs="Arial"/>
          <w:szCs w:val="24"/>
        </w:rPr>
      </w:pPr>
      <w:r w:rsidRPr="00F072DB">
        <w:rPr>
          <w:rFonts w:cs="Arial"/>
          <w:szCs w:val="24"/>
        </w:rPr>
        <w:t xml:space="preserve">Symptoms appearing to be minor may be indicative of a more serious condition therefore treatment should not extend beyond 48 hours unless agreed by a GP. </w:t>
      </w:r>
    </w:p>
    <w:p w14:paraId="26642245" w14:textId="77777777" w:rsidR="00D32215" w:rsidRPr="00D32215" w:rsidRDefault="00D32215" w:rsidP="00D32215">
      <w:pPr>
        <w:rPr>
          <w:rFonts w:cs="Arial"/>
          <w:szCs w:val="24"/>
        </w:rPr>
      </w:pPr>
    </w:p>
    <w:p w14:paraId="01E5D020" w14:textId="3D385DE6" w:rsidR="00C326C5" w:rsidRPr="002E632C" w:rsidRDefault="00D32215" w:rsidP="002E632C">
      <w:pPr>
        <w:pStyle w:val="Heading2"/>
      </w:pPr>
      <w:bookmarkStart w:id="16" w:name="_Toc93004515"/>
      <w:r>
        <w:t xml:space="preserve">5.3 </w:t>
      </w:r>
      <w:r w:rsidR="00CC2038" w:rsidRPr="00CC2038">
        <w:t>Specialist Healthcare</w:t>
      </w:r>
      <w:bookmarkEnd w:id="16"/>
      <w:r w:rsidR="00CC2038" w:rsidRPr="00CC2038">
        <w:t xml:space="preserve"> </w:t>
      </w:r>
    </w:p>
    <w:p w14:paraId="668E9ED2" w14:textId="3BAA086E" w:rsidR="00CC2038" w:rsidRPr="005152A4" w:rsidRDefault="00C326C5" w:rsidP="005152A4">
      <w:pPr>
        <w:rPr>
          <w:rFonts w:cs="Arial"/>
          <w:szCs w:val="24"/>
        </w:rPr>
      </w:pPr>
      <w:r w:rsidRPr="005152A4">
        <w:rPr>
          <w:rFonts w:cs="Arial"/>
          <w:color w:val="7030A0"/>
          <w:szCs w:val="24"/>
        </w:rPr>
        <w:t xml:space="preserve">5.3.1 </w:t>
      </w:r>
      <w:r w:rsidR="00CC2038" w:rsidRPr="005152A4">
        <w:rPr>
          <w:rFonts w:cs="Arial"/>
          <w:szCs w:val="24"/>
        </w:rPr>
        <w:t xml:space="preserve">Some young people may have specialist healthcare needs for </w:t>
      </w:r>
      <w:r w:rsidR="00EA64F7" w:rsidRPr="005152A4">
        <w:rPr>
          <w:rFonts w:cs="Arial"/>
          <w:szCs w:val="24"/>
        </w:rPr>
        <w:t>example,</w:t>
      </w:r>
      <w:r w:rsidR="00CC2038" w:rsidRPr="005152A4">
        <w:rPr>
          <w:rFonts w:cs="Arial"/>
          <w:szCs w:val="24"/>
        </w:rPr>
        <w:t xml:space="preserve"> emergency intervention in epilepsy, administration of oxygen, administration of medication or artificial feeding. Specific requirements for the individual will be identified before the placement commences and may include resources, equipment, </w:t>
      </w:r>
      <w:proofErr w:type="gramStart"/>
      <w:r w:rsidR="00CC2038" w:rsidRPr="005152A4">
        <w:rPr>
          <w:rFonts w:cs="Arial"/>
          <w:szCs w:val="24"/>
        </w:rPr>
        <w:t>transport</w:t>
      </w:r>
      <w:proofErr w:type="gramEnd"/>
      <w:r w:rsidR="00CC2038" w:rsidRPr="005152A4">
        <w:rPr>
          <w:rFonts w:cs="Arial"/>
          <w:szCs w:val="24"/>
        </w:rPr>
        <w:t xml:space="preserve"> and training needs which will be addressed and competency assessed</w:t>
      </w:r>
      <w:r w:rsidR="008517B9">
        <w:rPr>
          <w:rFonts w:cs="Arial"/>
          <w:szCs w:val="24"/>
        </w:rPr>
        <w:t xml:space="preserve"> by a specialist nurse practitioner and/ or Occupational health therapist </w:t>
      </w:r>
      <w:r w:rsidR="00CC2038" w:rsidRPr="005152A4">
        <w:rPr>
          <w:rFonts w:cs="Arial"/>
          <w:szCs w:val="24"/>
        </w:rPr>
        <w:t>and reviewed and a health care plan will be agreed.</w:t>
      </w:r>
    </w:p>
    <w:p w14:paraId="7F5D940B" w14:textId="77777777" w:rsidR="00C326C5" w:rsidRDefault="00C326C5" w:rsidP="00CC2038">
      <w:pPr>
        <w:pStyle w:val="ListParagraph"/>
        <w:ind w:left="765"/>
        <w:rPr>
          <w:rFonts w:cs="Arial"/>
          <w:szCs w:val="24"/>
        </w:rPr>
      </w:pPr>
    </w:p>
    <w:p w14:paraId="60DEAEC6" w14:textId="49362A14" w:rsidR="00C326C5" w:rsidRPr="002E632C" w:rsidRDefault="00C326C5" w:rsidP="002E632C">
      <w:pPr>
        <w:pStyle w:val="Heading2"/>
      </w:pPr>
      <w:bookmarkStart w:id="17" w:name="_Toc93004516"/>
      <w:r>
        <w:t xml:space="preserve">5.4 </w:t>
      </w:r>
      <w:r w:rsidR="00CC2038" w:rsidRPr="00CC2038">
        <w:t>Personal Hygiene</w:t>
      </w:r>
      <w:bookmarkEnd w:id="17"/>
      <w:r w:rsidR="00CC2038" w:rsidRPr="00CC2038">
        <w:t xml:space="preserve"> </w:t>
      </w:r>
    </w:p>
    <w:p w14:paraId="06A3B0EB" w14:textId="77777777" w:rsidR="00C326C5" w:rsidRDefault="00C326C5" w:rsidP="00C326C5">
      <w:pPr>
        <w:rPr>
          <w:rFonts w:cs="Arial"/>
          <w:szCs w:val="24"/>
        </w:rPr>
      </w:pPr>
      <w:r w:rsidRPr="00C326C5">
        <w:rPr>
          <w:rFonts w:cs="Arial"/>
          <w:color w:val="7030A0"/>
          <w:szCs w:val="24"/>
        </w:rPr>
        <w:t xml:space="preserve">5.4.1 </w:t>
      </w:r>
      <w:r w:rsidR="00CC2038" w:rsidRPr="00C326C5">
        <w:rPr>
          <w:rFonts w:cs="Arial"/>
          <w:szCs w:val="24"/>
        </w:rPr>
        <w:t>Children’s good health is best promoted when you apply high standards of hygiene to prevent the spread of infection and illness. You can raise children’s awareness of good hygiene by talking to them about hand washing, cleaning teeth etc and lead by example.</w:t>
      </w:r>
    </w:p>
    <w:p w14:paraId="24D8E348" w14:textId="76604F29" w:rsidR="00CC2038" w:rsidRPr="00C326C5" w:rsidRDefault="005949B8" w:rsidP="00C326C5">
      <w:pPr>
        <w:rPr>
          <w:rFonts w:cs="Arial"/>
          <w:szCs w:val="24"/>
        </w:rPr>
      </w:pPr>
      <w:r w:rsidRPr="005949B8">
        <w:rPr>
          <w:rFonts w:cs="Arial"/>
          <w:color w:val="7030A0"/>
          <w:szCs w:val="24"/>
        </w:rPr>
        <w:t xml:space="preserve">5.4.2 </w:t>
      </w:r>
      <w:r w:rsidR="00CC2038" w:rsidRPr="00C326C5">
        <w:rPr>
          <w:rFonts w:cs="Arial"/>
          <w:szCs w:val="24"/>
        </w:rPr>
        <w:t>First Aid training will cover how to deal with blood borne infection, body fluids and spills. It is important that these precautions are always taken within the home. Training on communicable diseases would be given for general and specific situations.</w:t>
      </w:r>
    </w:p>
    <w:p w14:paraId="69AD4D27" w14:textId="77777777" w:rsidR="006E7C9A" w:rsidRPr="005949B8" w:rsidRDefault="006E7C9A" w:rsidP="005949B8">
      <w:pPr>
        <w:rPr>
          <w:rFonts w:cs="Arial"/>
          <w:szCs w:val="24"/>
        </w:rPr>
      </w:pPr>
    </w:p>
    <w:p w14:paraId="6CBA3279" w14:textId="24C08668" w:rsidR="006E7C9A" w:rsidRPr="002E632C" w:rsidRDefault="006E7C9A" w:rsidP="002E632C">
      <w:pPr>
        <w:pStyle w:val="Heading2"/>
      </w:pPr>
      <w:bookmarkStart w:id="18" w:name="_Toc93004517"/>
      <w:r>
        <w:t xml:space="preserve">5.5 </w:t>
      </w:r>
      <w:r w:rsidR="00CC2038" w:rsidRPr="00CC2038">
        <w:t>Food Hygiene</w:t>
      </w:r>
      <w:bookmarkEnd w:id="18"/>
      <w:r w:rsidR="00CC2038" w:rsidRPr="00CC2038">
        <w:t xml:space="preserve"> </w:t>
      </w:r>
    </w:p>
    <w:p w14:paraId="5C89A096" w14:textId="186376C8" w:rsidR="00CC2038" w:rsidRPr="006E7C9A" w:rsidRDefault="006E7C9A" w:rsidP="006E7C9A">
      <w:pPr>
        <w:rPr>
          <w:rFonts w:cs="Arial"/>
          <w:szCs w:val="24"/>
        </w:rPr>
      </w:pPr>
      <w:r w:rsidRPr="006E7C9A">
        <w:rPr>
          <w:rFonts w:cs="Arial"/>
          <w:color w:val="7030A0"/>
          <w:szCs w:val="24"/>
        </w:rPr>
        <w:t xml:space="preserve">5.5.1 </w:t>
      </w:r>
      <w:r w:rsidR="00CC2038" w:rsidRPr="006E7C9A">
        <w:rPr>
          <w:rFonts w:cs="Arial"/>
          <w:szCs w:val="24"/>
        </w:rPr>
        <w:t>As with personal hygiene good food hygiene techniques will prevent food poisoning and other related illnesses. It is important to use these few simple steps to safe food handling</w:t>
      </w:r>
      <w:r w:rsidR="008517B9">
        <w:rPr>
          <w:rFonts w:cs="Arial"/>
          <w:szCs w:val="24"/>
        </w:rPr>
        <w:t xml:space="preserve"> and to keep up to date with guidance</w:t>
      </w:r>
      <w:r w:rsidR="00CF1E8D">
        <w:rPr>
          <w:rFonts w:cs="Arial"/>
          <w:szCs w:val="24"/>
        </w:rPr>
        <w:t xml:space="preserve">. </w:t>
      </w:r>
      <w:r w:rsidR="008517B9">
        <w:rPr>
          <w:rFonts w:cs="Arial"/>
          <w:szCs w:val="24"/>
        </w:rPr>
        <w:t>The Food standards agency</w:t>
      </w:r>
      <w:r w:rsidR="00CF1E8D">
        <w:rPr>
          <w:rFonts w:cs="Arial"/>
          <w:szCs w:val="24"/>
        </w:rPr>
        <w:t xml:space="preserve"> </w:t>
      </w:r>
      <w:r w:rsidR="008517B9">
        <w:rPr>
          <w:rFonts w:cs="Arial"/>
          <w:szCs w:val="24"/>
        </w:rPr>
        <w:t xml:space="preserve"> </w:t>
      </w:r>
      <w:hyperlink r:id="rId17" w:history="1">
        <w:r w:rsidR="00560565" w:rsidRPr="004C13AD">
          <w:rPr>
            <w:rStyle w:val="Hyperlink"/>
            <w:rFonts w:cs="Arial"/>
            <w:szCs w:val="24"/>
          </w:rPr>
          <w:t>www.food.gov.uk</w:t>
        </w:r>
      </w:hyperlink>
      <w:r w:rsidR="00560565">
        <w:rPr>
          <w:rFonts w:cs="Arial"/>
          <w:szCs w:val="24"/>
        </w:rPr>
        <w:t xml:space="preserve"> informs t</w:t>
      </w:r>
      <w:r w:rsidR="008517B9">
        <w:rPr>
          <w:rFonts w:cs="Arial"/>
          <w:szCs w:val="24"/>
        </w:rPr>
        <w:t xml:space="preserve">he general public with regular </w:t>
      </w:r>
      <w:proofErr w:type="gramStart"/>
      <w:r w:rsidR="008517B9">
        <w:rPr>
          <w:rFonts w:cs="Arial"/>
          <w:szCs w:val="24"/>
        </w:rPr>
        <w:t>updates</w:t>
      </w:r>
      <w:proofErr w:type="gramEnd"/>
    </w:p>
    <w:p w14:paraId="26E29274" w14:textId="48CE17F3" w:rsidR="00CC2038" w:rsidRPr="006E7C9A" w:rsidRDefault="00CC2038" w:rsidP="007C5223">
      <w:pPr>
        <w:pStyle w:val="ListParagraph"/>
        <w:numPr>
          <w:ilvl w:val="0"/>
          <w:numId w:val="3"/>
        </w:numPr>
        <w:spacing w:after="0"/>
        <w:rPr>
          <w:rFonts w:cs="Arial"/>
          <w:szCs w:val="24"/>
        </w:rPr>
      </w:pPr>
      <w:r w:rsidRPr="006E7C9A">
        <w:rPr>
          <w:rFonts w:cs="Arial"/>
          <w:szCs w:val="24"/>
        </w:rPr>
        <w:t xml:space="preserve">Ensure that hands, clothes, </w:t>
      </w:r>
      <w:proofErr w:type="gramStart"/>
      <w:r w:rsidRPr="006E7C9A">
        <w:rPr>
          <w:rFonts w:cs="Arial"/>
          <w:szCs w:val="24"/>
        </w:rPr>
        <w:t>equipment</w:t>
      </w:r>
      <w:proofErr w:type="gramEnd"/>
      <w:r w:rsidRPr="006E7C9A">
        <w:rPr>
          <w:rFonts w:cs="Arial"/>
          <w:szCs w:val="24"/>
        </w:rPr>
        <w:t xml:space="preserve"> and work surfaces are clean when preparing food. </w:t>
      </w:r>
    </w:p>
    <w:p w14:paraId="5D193E8F" w14:textId="1986E761" w:rsidR="00CC2038" w:rsidRPr="006E7C9A" w:rsidRDefault="00CC2038" w:rsidP="007C5223">
      <w:pPr>
        <w:pStyle w:val="ListParagraph"/>
        <w:numPr>
          <w:ilvl w:val="0"/>
          <w:numId w:val="3"/>
        </w:numPr>
        <w:spacing w:after="0"/>
        <w:rPr>
          <w:rFonts w:cs="Arial"/>
          <w:szCs w:val="24"/>
        </w:rPr>
      </w:pPr>
      <w:r w:rsidRPr="006E7C9A">
        <w:rPr>
          <w:rFonts w:cs="Arial"/>
          <w:szCs w:val="24"/>
        </w:rPr>
        <w:t xml:space="preserve">Always store food at the correct temperature and keep it covered. </w:t>
      </w:r>
    </w:p>
    <w:p w14:paraId="2C81ECA9" w14:textId="6129EEC1" w:rsidR="00CC2038" w:rsidRPr="006E7C9A" w:rsidRDefault="00CC2038" w:rsidP="007C5223">
      <w:pPr>
        <w:pStyle w:val="ListParagraph"/>
        <w:numPr>
          <w:ilvl w:val="0"/>
          <w:numId w:val="3"/>
        </w:numPr>
        <w:spacing w:after="0"/>
        <w:rPr>
          <w:rFonts w:cs="Arial"/>
          <w:szCs w:val="24"/>
        </w:rPr>
      </w:pPr>
      <w:r w:rsidRPr="006E7C9A">
        <w:rPr>
          <w:rFonts w:cs="Arial"/>
          <w:szCs w:val="24"/>
        </w:rPr>
        <w:t xml:space="preserve">Cook food properly. </w:t>
      </w:r>
    </w:p>
    <w:p w14:paraId="0F60DAC7" w14:textId="14F823F5" w:rsidR="00CC2038" w:rsidRPr="006E7C9A" w:rsidRDefault="00CC2038" w:rsidP="007C5223">
      <w:pPr>
        <w:pStyle w:val="ListParagraph"/>
        <w:numPr>
          <w:ilvl w:val="0"/>
          <w:numId w:val="3"/>
        </w:numPr>
        <w:spacing w:after="0"/>
        <w:rPr>
          <w:rFonts w:cs="Arial"/>
          <w:szCs w:val="24"/>
        </w:rPr>
      </w:pPr>
      <w:r w:rsidRPr="006E7C9A">
        <w:rPr>
          <w:rFonts w:cs="Arial"/>
          <w:szCs w:val="24"/>
        </w:rPr>
        <w:t xml:space="preserve">Do not use food that has passed its sell-by date. </w:t>
      </w:r>
    </w:p>
    <w:p w14:paraId="11B5AD6F" w14:textId="6B2A6CC8" w:rsidR="00CC2038" w:rsidRPr="006E7C9A" w:rsidRDefault="00CC2038" w:rsidP="007C5223">
      <w:pPr>
        <w:pStyle w:val="ListParagraph"/>
        <w:numPr>
          <w:ilvl w:val="0"/>
          <w:numId w:val="3"/>
        </w:numPr>
        <w:spacing w:after="0"/>
        <w:rPr>
          <w:rFonts w:cs="Arial"/>
          <w:szCs w:val="24"/>
        </w:rPr>
      </w:pPr>
      <w:r w:rsidRPr="006E7C9A">
        <w:rPr>
          <w:rFonts w:cs="Arial"/>
          <w:szCs w:val="24"/>
        </w:rPr>
        <w:t xml:space="preserve">Keep raw and cooked foods separate. </w:t>
      </w:r>
    </w:p>
    <w:p w14:paraId="01CB2417" w14:textId="3299E047" w:rsidR="00CC2038" w:rsidRPr="006E7C9A" w:rsidRDefault="00CC2038" w:rsidP="007C5223">
      <w:pPr>
        <w:pStyle w:val="ListParagraph"/>
        <w:numPr>
          <w:ilvl w:val="0"/>
          <w:numId w:val="3"/>
        </w:numPr>
        <w:spacing w:after="0"/>
        <w:rPr>
          <w:rFonts w:cs="Arial"/>
          <w:szCs w:val="24"/>
        </w:rPr>
      </w:pPr>
      <w:r w:rsidRPr="006E7C9A">
        <w:rPr>
          <w:rFonts w:cs="Arial"/>
          <w:szCs w:val="24"/>
        </w:rPr>
        <w:t xml:space="preserve">Do not smoke when preparing food and never cough or sneeze over food. </w:t>
      </w:r>
    </w:p>
    <w:p w14:paraId="693432A3" w14:textId="293233C4" w:rsidR="00CC2038" w:rsidRPr="006E7C9A" w:rsidRDefault="00CC2038" w:rsidP="007C5223">
      <w:pPr>
        <w:pStyle w:val="ListParagraph"/>
        <w:numPr>
          <w:ilvl w:val="0"/>
          <w:numId w:val="3"/>
        </w:numPr>
        <w:spacing w:after="0"/>
        <w:rPr>
          <w:rFonts w:cs="Arial"/>
          <w:szCs w:val="24"/>
        </w:rPr>
      </w:pPr>
      <w:r w:rsidRPr="006E7C9A">
        <w:rPr>
          <w:rFonts w:cs="Arial"/>
          <w:szCs w:val="24"/>
        </w:rPr>
        <w:lastRenderedPageBreak/>
        <w:t xml:space="preserve">Keep pets away from food. </w:t>
      </w:r>
    </w:p>
    <w:p w14:paraId="61293893" w14:textId="77777777" w:rsidR="006E7C9A" w:rsidRPr="006E7C9A" w:rsidRDefault="00CC2038" w:rsidP="007C5223">
      <w:pPr>
        <w:pStyle w:val="ListParagraph"/>
        <w:numPr>
          <w:ilvl w:val="0"/>
          <w:numId w:val="3"/>
        </w:numPr>
        <w:spacing w:after="0"/>
        <w:rPr>
          <w:rFonts w:cs="Arial"/>
          <w:szCs w:val="24"/>
        </w:rPr>
      </w:pPr>
      <w:r w:rsidRPr="006E7C9A">
        <w:rPr>
          <w:rFonts w:cs="Arial"/>
          <w:szCs w:val="24"/>
        </w:rPr>
        <w:t xml:space="preserve">Cover any cuts, sores or wounds with a waterproof dressing. </w:t>
      </w:r>
    </w:p>
    <w:p w14:paraId="112BD7F3" w14:textId="05D89718" w:rsidR="00CC2038" w:rsidRPr="006E7C9A" w:rsidRDefault="00CC2038" w:rsidP="007C5223">
      <w:pPr>
        <w:pStyle w:val="ListParagraph"/>
        <w:numPr>
          <w:ilvl w:val="0"/>
          <w:numId w:val="3"/>
        </w:numPr>
        <w:spacing w:after="0"/>
        <w:rPr>
          <w:rFonts w:cs="Arial"/>
          <w:szCs w:val="24"/>
        </w:rPr>
      </w:pPr>
      <w:r w:rsidRPr="006E7C9A">
        <w:rPr>
          <w:rFonts w:cs="Arial"/>
          <w:szCs w:val="24"/>
        </w:rPr>
        <w:t>If re- heating food, ensure the centre temperature reaches 70 degrees centigrade for at least 2 minutes.</w:t>
      </w:r>
    </w:p>
    <w:p w14:paraId="7CD3022B" w14:textId="31592CB9" w:rsidR="00CC2038" w:rsidRDefault="00CC2038" w:rsidP="00834A6C">
      <w:pPr>
        <w:pStyle w:val="ListParagraph"/>
        <w:ind w:left="765"/>
        <w:rPr>
          <w:rFonts w:cs="Arial"/>
          <w:b/>
          <w:bCs/>
          <w:color w:val="FF0000"/>
          <w:szCs w:val="24"/>
        </w:rPr>
      </w:pPr>
    </w:p>
    <w:p w14:paraId="3B4F5C70" w14:textId="5F07A652" w:rsidR="00D52E4C" w:rsidRDefault="000D456A" w:rsidP="007C5223">
      <w:pPr>
        <w:pStyle w:val="Heading1"/>
        <w:numPr>
          <w:ilvl w:val="0"/>
          <w:numId w:val="1"/>
        </w:numPr>
      </w:pPr>
      <w:bookmarkStart w:id="19" w:name="_Toc93004518"/>
      <w:r>
        <w:t>Child Protection or Safe Caring</w:t>
      </w:r>
      <w:bookmarkEnd w:id="19"/>
    </w:p>
    <w:p w14:paraId="438489D5" w14:textId="77777777" w:rsidR="000D456A" w:rsidRPr="000D456A" w:rsidRDefault="000D456A" w:rsidP="000D456A"/>
    <w:p w14:paraId="33FDC9FF" w14:textId="3F68D064" w:rsidR="00A90F02" w:rsidRPr="00A90F02" w:rsidRDefault="000D456A" w:rsidP="007C5223">
      <w:pPr>
        <w:pStyle w:val="ListParagraph"/>
        <w:numPr>
          <w:ilvl w:val="1"/>
          <w:numId w:val="1"/>
        </w:numPr>
        <w:rPr>
          <w:rFonts w:cs="Arial"/>
          <w:b/>
          <w:bCs/>
          <w:color w:val="FF0000"/>
          <w:szCs w:val="24"/>
        </w:rPr>
      </w:pPr>
      <w:r w:rsidRPr="00A90F02">
        <w:rPr>
          <w:rFonts w:cs="Arial"/>
          <w:szCs w:val="24"/>
        </w:rPr>
        <w:t xml:space="preserve">Carers should have a copy of the Fostering Network Safer Caring </w:t>
      </w:r>
      <w:proofErr w:type="gramStart"/>
      <w:r w:rsidRPr="00A90F02">
        <w:rPr>
          <w:rFonts w:cs="Arial"/>
          <w:szCs w:val="24"/>
        </w:rPr>
        <w:t>Book.</w:t>
      </w:r>
      <w:r w:rsidR="008517B9">
        <w:rPr>
          <w:rFonts w:cs="Arial"/>
          <w:szCs w:val="24"/>
        </w:rPr>
        <w:t>(</w:t>
      </w:r>
      <w:proofErr w:type="gramEnd"/>
      <w:r w:rsidR="008517B9">
        <w:rPr>
          <w:rFonts w:cs="Arial"/>
          <w:szCs w:val="24"/>
        </w:rPr>
        <w:t>A New Approach)</w:t>
      </w:r>
    </w:p>
    <w:p w14:paraId="339D6A11" w14:textId="77777777" w:rsidR="00A90F02" w:rsidRPr="00A90F02" w:rsidRDefault="00A90F02" w:rsidP="00A90F02">
      <w:pPr>
        <w:pStyle w:val="ListParagraph"/>
        <w:ind w:left="765"/>
        <w:rPr>
          <w:rFonts w:cs="Arial"/>
          <w:b/>
          <w:bCs/>
          <w:color w:val="FF0000"/>
          <w:szCs w:val="24"/>
        </w:rPr>
      </w:pPr>
    </w:p>
    <w:p w14:paraId="51B273BD" w14:textId="3F722205" w:rsidR="00A90F02" w:rsidRPr="00A90F02" w:rsidRDefault="000D456A" w:rsidP="007C5223">
      <w:pPr>
        <w:pStyle w:val="ListParagraph"/>
        <w:numPr>
          <w:ilvl w:val="1"/>
          <w:numId w:val="1"/>
        </w:numPr>
        <w:rPr>
          <w:rFonts w:cs="Arial"/>
          <w:b/>
          <w:bCs/>
          <w:color w:val="FF0000"/>
          <w:szCs w:val="24"/>
        </w:rPr>
      </w:pPr>
      <w:r w:rsidRPr="00A90F02">
        <w:rPr>
          <w:rFonts w:cs="Arial"/>
          <w:szCs w:val="24"/>
        </w:rPr>
        <w:t xml:space="preserve">All fostering households should have a family safe care family plan which should be updated </w:t>
      </w:r>
      <w:r w:rsidR="007B218E" w:rsidRPr="00A90F02">
        <w:rPr>
          <w:rFonts w:cs="Arial"/>
          <w:szCs w:val="24"/>
        </w:rPr>
        <w:t xml:space="preserve">when </w:t>
      </w:r>
      <w:r w:rsidR="007B218E">
        <w:rPr>
          <w:rFonts w:cs="Arial"/>
          <w:szCs w:val="24"/>
        </w:rPr>
        <w:t>a</w:t>
      </w:r>
      <w:r w:rsidR="008517B9">
        <w:rPr>
          <w:rFonts w:cs="Arial"/>
          <w:szCs w:val="24"/>
        </w:rPr>
        <w:t xml:space="preserve"> </w:t>
      </w:r>
      <w:r w:rsidRPr="00A90F02">
        <w:rPr>
          <w:rFonts w:cs="Arial"/>
          <w:szCs w:val="24"/>
        </w:rPr>
        <w:t>new child or young people are placed.</w:t>
      </w:r>
    </w:p>
    <w:p w14:paraId="460EEB8F" w14:textId="77777777" w:rsidR="00A90F02" w:rsidRPr="00A90F02" w:rsidRDefault="00A90F02" w:rsidP="00A90F02">
      <w:pPr>
        <w:pStyle w:val="ListParagraph"/>
        <w:rPr>
          <w:rFonts w:cs="Arial"/>
          <w:szCs w:val="24"/>
        </w:rPr>
      </w:pPr>
    </w:p>
    <w:p w14:paraId="6FE75C4A" w14:textId="73A355F2" w:rsidR="000D456A" w:rsidRPr="004D4C80" w:rsidRDefault="000D456A" w:rsidP="007C5223">
      <w:pPr>
        <w:pStyle w:val="ListParagraph"/>
        <w:numPr>
          <w:ilvl w:val="1"/>
          <w:numId w:val="1"/>
        </w:numPr>
        <w:rPr>
          <w:rFonts w:cs="Arial"/>
          <w:b/>
          <w:bCs/>
          <w:color w:val="FF0000"/>
          <w:szCs w:val="24"/>
        </w:rPr>
      </w:pPr>
      <w:r w:rsidRPr="00A90F02">
        <w:rPr>
          <w:rFonts w:cs="Arial"/>
          <w:szCs w:val="24"/>
        </w:rPr>
        <w:t xml:space="preserve">If carers have any concerns regarding any issues relating to safeguarding a child or young </w:t>
      </w:r>
      <w:r w:rsidR="004D4C80" w:rsidRPr="00A90F02">
        <w:rPr>
          <w:rFonts w:cs="Arial"/>
          <w:szCs w:val="24"/>
        </w:rPr>
        <w:t>person,</w:t>
      </w:r>
      <w:r w:rsidRPr="00A90F02">
        <w:rPr>
          <w:rFonts w:cs="Arial"/>
          <w:szCs w:val="24"/>
        </w:rPr>
        <w:t xml:space="preserve"> they should contact their supervising social worker and the child’s social worker. </w:t>
      </w:r>
    </w:p>
    <w:p w14:paraId="5C251BD3" w14:textId="77777777" w:rsidR="004D4C80" w:rsidRPr="004D4C80" w:rsidRDefault="004D4C80" w:rsidP="004D4C80">
      <w:pPr>
        <w:rPr>
          <w:rFonts w:cs="Arial"/>
          <w:b/>
          <w:bCs/>
          <w:color w:val="FF0000"/>
          <w:szCs w:val="24"/>
        </w:rPr>
      </w:pPr>
    </w:p>
    <w:p w14:paraId="4034A771" w14:textId="38F72ADA" w:rsidR="001D12F9" w:rsidRPr="002E632C" w:rsidRDefault="00A90F02" w:rsidP="002E632C">
      <w:pPr>
        <w:pStyle w:val="Heading2"/>
        <w:ind w:left="720"/>
      </w:pPr>
      <w:bookmarkStart w:id="20" w:name="_Toc93004519"/>
      <w:r>
        <w:t xml:space="preserve">6.1 </w:t>
      </w:r>
      <w:r w:rsidR="000D456A" w:rsidRPr="000D456A">
        <w:t>Beds and bedrooms</w:t>
      </w:r>
      <w:bookmarkEnd w:id="20"/>
      <w:r w:rsidR="000D456A" w:rsidRPr="000D456A">
        <w:t xml:space="preserve"> </w:t>
      </w:r>
    </w:p>
    <w:p w14:paraId="562C9065" w14:textId="23CA886D" w:rsidR="000D456A" w:rsidRPr="001D12F9" w:rsidRDefault="001D12F9" w:rsidP="001D12F9">
      <w:pPr>
        <w:rPr>
          <w:rFonts w:cs="Arial"/>
          <w:szCs w:val="24"/>
        </w:rPr>
      </w:pPr>
      <w:r w:rsidRPr="001D12F9">
        <w:rPr>
          <w:rFonts w:cs="Arial"/>
          <w:color w:val="7030A0"/>
          <w:szCs w:val="24"/>
        </w:rPr>
        <w:t xml:space="preserve">6.1.1 </w:t>
      </w:r>
      <w:r>
        <w:rPr>
          <w:rFonts w:cs="Arial"/>
          <w:szCs w:val="24"/>
        </w:rPr>
        <w:t>For this</w:t>
      </w:r>
      <w:r w:rsidR="004D4C80">
        <w:rPr>
          <w:rFonts w:cs="Arial"/>
          <w:szCs w:val="24"/>
        </w:rPr>
        <w:t>,</w:t>
      </w:r>
      <w:r>
        <w:rPr>
          <w:rFonts w:cs="Arial"/>
          <w:szCs w:val="24"/>
        </w:rPr>
        <w:t xml:space="preserve"> you should also refer to the </w:t>
      </w:r>
      <w:r w:rsidR="000D456A" w:rsidRPr="001D12F9">
        <w:rPr>
          <w:rFonts w:cs="Arial"/>
          <w:szCs w:val="24"/>
        </w:rPr>
        <w:t>bedroom sharing policy</w:t>
      </w:r>
      <w:r w:rsidR="00E46523">
        <w:rPr>
          <w:rFonts w:cs="Arial"/>
          <w:szCs w:val="24"/>
        </w:rPr>
        <w:t xml:space="preserve"> </w:t>
      </w:r>
      <w:hyperlink r:id="rId18" w:history="1">
        <w:r w:rsidR="00E46523" w:rsidRPr="00E46523">
          <w:rPr>
            <w:rStyle w:val="Hyperlink"/>
            <w:rFonts w:cs="Arial"/>
            <w:szCs w:val="24"/>
          </w:rPr>
          <w:t>on our website</w:t>
        </w:r>
      </w:hyperlink>
      <w:r w:rsidR="00E46523">
        <w:rPr>
          <w:rFonts w:cs="Arial"/>
          <w:szCs w:val="24"/>
        </w:rPr>
        <w:t>.</w:t>
      </w:r>
    </w:p>
    <w:p w14:paraId="6D9A5254" w14:textId="77777777" w:rsidR="00E46523" w:rsidRDefault="00E46523" w:rsidP="000D456A">
      <w:pPr>
        <w:rPr>
          <w:rFonts w:cs="Arial"/>
          <w:szCs w:val="24"/>
        </w:rPr>
      </w:pPr>
      <w:r w:rsidRPr="00E46523">
        <w:rPr>
          <w:rFonts w:cs="Arial"/>
          <w:color w:val="7030A0"/>
          <w:szCs w:val="24"/>
        </w:rPr>
        <w:t xml:space="preserve">6.1.2 </w:t>
      </w:r>
      <w:r w:rsidR="000D456A" w:rsidRPr="00E46523">
        <w:rPr>
          <w:rFonts w:cs="Arial"/>
          <w:b/>
          <w:bCs/>
          <w:szCs w:val="24"/>
          <w:u w:val="single"/>
        </w:rPr>
        <w:t>Bedroom sharing</w:t>
      </w:r>
      <w:r w:rsidR="000D456A" w:rsidRPr="000D456A">
        <w:rPr>
          <w:rFonts w:cs="Arial"/>
          <w:szCs w:val="24"/>
        </w:rPr>
        <w:t xml:space="preserve"> </w:t>
      </w:r>
      <w:r>
        <w:rPr>
          <w:rFonts w:cs="Arial"/>
          <w:szCs w:val="24"/>
        </w:rPr>
        <w:t xml:space="preserve">- </w:t>
      </w:r>
      <w:r w:rsidR="000D456A" w:rsidRPr="000D456A">
        <w:rPr>
          <w:rFonts w:cs="Arial"/>
          <w:szCs w:val="24"/>
        </w:rPr>
        <w:t>Foster carers can have children up to the age of two in their bedroom.  After the child’s second birthday it is expected that they should have their own bedroom unless there are exceptional circumstances or needs.  If this is case the SSW should undertake an assessment of the risks and issues and ensure this is recorded on the foster carer file.</w:t>
      </w:r>
    </w:p>
    <w:p w14:paraId="5184F0D6" w14:textId="5CEC8C1C" w:rsidR="000D456A" w:rsidRPr="000D456A" w:rsidRDefault="00D967A3" w:rsidP="000D456A">
      <w:pPr>
        <w:rPr>
          <w:rFonts w:cs="Arial"/>
          <w:szCs w:val="24"/>
        </w:rPr>
      </w:pPr>
      <w:r w:rsidRPr="00D967A3">
        <w:rPr>
          <w:rFonts w:cs="Arial"/>
          <w:color w:val="7030A0"/>
          <w:szCs w:val="24"/>
        </w:rPr>
        <w:t xml:space="preserve">6.1.3 </w:t>
      </w:r>
      <w:r w:rsidR="000D456A" w:rsidRPr="000D456A">
        <w:rPr>
          <w:rFonts w:cs="Arial"/>
          <w:szCs w:val="24"/>
        </w:rPr>
        <w:t xml:space="preserve">Where possible the fostering service will aim for all looked after children over the age of three to have their own bedroom. If children will be expected or would prefer to share a bedroom a risk assessment must be carried out for each individual child prior to the children sharing a bedroom.   </w:t>
      </w:r>
    </w:p>
    <w:p w14:paraId="5B687A7D" w14:textId="67DDDFE5" w:rsidR="000D456A" w:rsidRDefault="00D967A3" w:rsidP="000D456A">
      <w:pPr>
        <w:rPr>
          <w:rFonts w:cs="Arial"/>
          <w:szCs w:val="24"/>
        </w:rPr>
      </w:pPr>
      <w:r w:rsidRPr="00D967A3">
        <w:rPr>
          <w:rFonts w:cs="Arial"/>
          <w:color w:val="7030A0"/>
          <w:szCs w:val="24"/>
        </w:rPr>
        <w:t xml:space="preserve">6.1.4 </w:t>
      </w:r>
      <w:r w:rsidR="000D456A" w:rsidRPr="00D967A3">
        <w:rPr>
          <w:rFonts w:cs="Arial"/>
          <w:b/>
          <w:bCs/>
          <w:szCs w:val="24"/>
          <w:u w:val="single"/>
        </w:rPr>
        <w:t>Bunk Beds</w:t>
      </w:r>
      <w:r w:rsidR="000D456A" w:rsidRPr="000D456A">
        <w:rPr>
          <w:rFonts w:cs="Arial"/>
          <w:szCs w:val="24"/>
        </w:rPr>
        <w:t xml:space="preserve"> </w:t>
      </w:r>
      <w:r w:rsidR="004D4C80">
        <w:rPr>
          <w:rFonts w:cs="Arial"/>
          <w:szCs w:val="24"/>
        </w:rPr>
        <w:t xml:space="preserve">- </w:t>
      </w:r>
      <w:r w:rsidR="000D456A" w:rsidRPr="000D456A">
        <w:rPr>
          <w:rFonts w:cs="Arial"/>
          <w:szCs w:val="24"/>
        </w:rPr>
        <w:t>Age guidance should be provided by manufacturers of bunk beds.</w:t>
      </w:r>
      <w:r w:rsidR="004D4C80">
        <w:rPr>
          <w:rFonts w:cs="Arial"/>
          <w:szCs w:val="24"/>
        </w:rPr>
        <w:t xml:space="preserve"> </w:t>
      </w:r>
      <w:r w:rsidR="000D456A" w:rsidRPr="000D456A">
        <w:rPr>
          <w:rFonts w:cs="Arial"/>
          <w:szCs w:val="24"/>
        </w:rPr>
        <w:t xml:space="preserve">However, the general rule unless manufacturers say differently is that children should not sleep on the top bunk if they are under 6 years of age or over 14 years of age. </w:t>
      </w:r>
    </w:p>
    <w:p w14:paraId="45E344F5" w14:textId="77777777" w:rsidR="004D4C80" w:rsidRPr="000D456A" w:rsidRDefault="004D4C80" w:rsidP="000D456A">
      <w:pPr>
        <w:rPr>
          <w:rFonts w:cs="Arial"/>
          <w:szCs w:val="24"/>
        </w:rPr>
      </w:pPr>
    </w:p>
    <w:p w14:paraId="7D619628" w14:textId="454420C0" w:rsidR="004D4C80" w:rsidRPr="004D4C80" w:rsidRDefault="004D4C80" w:rsidP="002E632C">
      <w:pPr>
        <w:pStyle w:val="Heading2"/>
        <w:ind w:left="720"/>
      </w:pPr>
      <w:bookmarkStart w:id="21" w:name="_Toc93004520"/>
      <w:r>
        <w:t xml:space="preserve">6.2 </w:t>
      </w:r>
      <w:r w:rsidR="000D456A" w:rsidRPr="000D456A">
        <w:t>Child Safety</w:t>
      </w:r>
      <w:bookmarkEnd w:id="21"/>
      <w:r w:rsidR="000D456A" w:rsidRPr="000D456A">
        <w:t xml:space="preserve"> </w:t>
      </w:r>
    </w:p>
    <w:p w14:paraId="353A0A78" w14:textId="54F2FD64" w:rsidR="000D456A" w:rsidRPr="000D456A" w:rsidRDefault="002F65C0" w:rsidP="000D456A">
      <w:pPr>
        <w:rPr>
          <w:rFonts w:cs="Arial"/>
          <w:szCs w:val="24"/>
        </w:rPr>
      </w:pPr>
      <w:r w:rsidRPr="002F65C0">
        <w:rPr>
          <w:rFonts w:cs="Arial"/>
          <w:color w:val="7030A0"/>
          <w:szCs w:val="24"/>
        </w:rPr>
        <w:t xml:space="preserve">6.2.1 </w:t>
      </w:r>
      <w:r w:rsidR="000D456A" w:rsidRPr="002F65C0">
        <w:rPr>
          <w:rFonts w:cs="Arial"/>
          <w:b/>
          <w:bCs/>
          <w:szCs w:val="24"/>
          <w:u w:val="single"/>
        </w:rPr>
        <w:t>Stair Gates/Baby Equipment</w:t>
      </w:r>
      <w:r w:rsidR="000D456A" w:rsidRPr="000D456A">
        <w:rPr>
          <w:rFonts w:cs="Arial"/>
          <w:szCs w:val="24"/>
        </w:rPr>
        <w:t xml:space="preserve"> </w:t>
      </w:r>
      <w:r>
        <w:rPr>
          <w:rFonts w:cs="Arial"/>
          <w:szCs w:val="24"/>
        </w:rPr>
        <w:t xml:space="preserve">- </w:t>
      </w:r>
      <w:r w:rsidR="000D456A" w:rsidRPr="000D456A">
        <w:rPr>
          <w:rFonts w:cs="Arial"/>
          <w:szCs w:val="24"/>
        </w:rPr>
        <w:t xml:space="preserve">Stair gates must be fitted correctly and used to restrict access to stairs or steps where toddlers or young children could fall and any rooms where it is necessary to restrict access by toddlers and young children. For example: </w:t>
      </w:r>
    </w:p>
    <w:p w14:paraId="220838D4" w14:textId="6CFC1E90" w:rsidR="000D456A" w:rsidRPr="002F65C0" w:rsidRDefault="000D456A" w:rsidP="007C5223">
      <w:pPr>
        <w:pStyle w:val="ListParagraph"/>
        <w:numPr>
          <w:ilvl w:val="0"/>
          <w:numId w:val="4"/>
        </w:numPr>
        <w:rPr>
          <w:rFonts w:cs="Arial"/>
          <w:szCs w:val="24"/>
        </w:rPr>
      </w:pPr>
      <w:r w:rsidRPr="002F65C0">
        <w:rPr>
          <w:rFonts w:cs="Arial"/>
          <w:szCs w:val="24"/>
        </w:rPr>
        <w:t xml:space="preserve">cooking, pets or other hazardous activities </w:t>
      </w:r>
    </w:p>
    <w:p w14:paraId="7AFAEF07" w14:textId="20D60079" w:rsidR="002F65C0" w:rsidRPr="002F65C0" w:rsidRDefault="001E660B" w:rsidP="007C5223">
      <w:pPr>
        <w:pStyle w:val="ListParagraph"/>
        <w:numPr>
          <w:ilvl w:val="0"/>
          <w:numId w:val="4"/>
        </w:numPr>
        <w:rPr>
          <w:rFonts w:cs="Arial"/>
          <w:szCs w:val="24"/>
        </w:rPr>
      </w:pPr>
      <w:r>
        <w:rPr>
          <w:rFonts w:cs="Arial"/>
          <w:szCs w:val="24"/>
        </w:rPr>
        <w:t>A</w:t>
      </w:r>
      <w:r w:rsidR="000D456A" w:rsidRPr="002F65C0">
        <w:rPr>
          <w:rFonts w:cs="Arial"/>
          <w:szCs w:val="24"/>
        </w:rPr>
        <w:t>ll members of the family must use the gate/s correctly</w:t>
      </w:r>
      <w:r>
        <w:rPr>
          <w:rFonts w:cs="Arial"/>
          <w:szCs w:val="24"/>
        </w:rPr>
        <w:t>.</w:t>
      </w:r>
    </w:p>
    <w:p w14:paraId="26C3795C" w14:textId="19A0AB2C" w:rsidR="000D456A" w:rsidRDefault="001E660B" w:rsidP="007C5223">
      <w:pPr>
        <w:pStyle w:val="ListParagraph"/>
        <w:numPr>
          <w:ilvl w:val="0"/>
          <w:numId w:val="4"/>
        </w:numPr>
        <w:rPr>
          <w:rFonts w:cs="Arial"/>
          <w:szCs w:val="24"/>
        </w:rPr>
      </w:pPr>
      <w:r>
        <w:rPr>
          <w:rFonts w:cs="Arial"/>
          <w:szCs w:val="24"/>
        </w:rPr>
        <w:lastRenderedPageBreak/>
        <w:t>B</w:t>
      </w:r>
      <w:r w:rsidR="000D456A" w:rsidRPr="002F65C0">
        <w:rPr>
          <w:rFonts w:cs="Arial"/>
          <w:szCs w:val="24"/>
        </w:rPr>
        <w:t xml:space="preserve">aby walkers should not be used. </w:t>
      </w:r>
    </w:p>
    <w:p w14:paraId="640E2D5E" w14:textId="77777777" w:rsidR="002F65C0" w:rsidRPr="002F65C0" w:rsidRDefault="002F65C0" w:rsidP="002F65C0">
      <w:pPr>
        <w:rPr>
          <w:rFonts w:cs="Arial"/>
          <w:szCs w:val="24"/>
        </w:rPr>
      </w:pPr>
    </w:p>
    <w:p w14:paraId="729AD658" w14:textId="15EF933F" w:rsidR="000D456A" w:rsidRPr="000D456A" w:rsidRDefault="009E3D48" w:rsidP="000D456A">
      <w:pPr>
        <w:rPr>
          <w:rFonts w:cs="Arial"/>
          <w:szCs w:val="24"/>
        </w:rPr>
      </w:pPr>
      <w:r w:rsidRPr="009E3D48">
        <w:rPr>
          <w:rFonts w:cs="Arial"/>
          <w:color w:val="7030A0"/>
          <w:szCs w:val="24"/>
        </w:rPr>
        <w:t xml:space="preserve">6.2.2 </w:t>
      </w:r>
      <w:r w:rsidR="000D456A" w:rsidRPr="009E3D48">
        <w:rPr>
          <w:rFonts w:cs="Arial"/>
          <w:b/>
          <w:bCs/>
          <w:szCs w:val="24"/>
          <w:u w:val="single"/>
        </w:rPr>
        <w:t>Moses Baskets</w:t>
      </w:r>
      <w:r>
        <w:rPr>
          <w:rFonts w:cs="Arial"/>
          <w:szCs w:val="24"/>
        </w:rPr>
        <w:t xml:space="preserve"> - </w:t>
      </w:r>
      <w:r w:rsidR="000D456A" w:rsidRPr="000D456A">
        <w:rPr>
          <w:rFonts w:cs="Arial"/>
          <w:szCs w:val="24"/>
        </w:rPr>
        <w:t xml:space="preserve">If using a </w:t>
      </w:r>
      <w:r w:rsidR="00DB1010">
        <w:rPr>
          <w:rFonts w:cs="Arial"/>
          <w:szCs w:val="24"/>
        </w:rPr>
        <w:t>M</w:t>
      </w:r>
      <w:r w:rsidR="00DB1010" w:rsidRPr="000D456A">
        <w:rPr>
          <w:rFonts w:cs="Arial"/>
          <w:szCs w:val="24"/>
        </w:rPr>
        <w:t>oses</w:t>
      </w:r>
      <w:r w:rsidR="000D456A" w:rsidRPr="000D456A">
        <w:rPr>
          <w:rFonts w:cs="Arial"/>
          <w:szCs w:val="24"/>
        </w:rPr>
        <w:t xml:space="preserve"> </w:t>
      </w:r>
      <w:r w:rsidR="00DB1010">
        <w:rPr>
          <w:rFonts w:cs="Arial"/>
          <w:szCs w:val="24"/>
        </w:rPr>
        <w:t>b</w:t>
      </w:r>
      <w:r w:rsidR="000D456A" w:rsidRPr="000D456A">
        <w:rPr>
          <w:rFonts w:cs="Arial"/>
          <w:szCs w:val="24"/>
        </w:rPr>
        <w:t>asket</w:t>
      </w:r>
      <w:r w:rsidR="00DB1010">
        <w:rPr>
          <w:rFonts w:cs="Arial"/>
          <w:szCs w:val="24"/>
        </w:rPr>
        <w:t>,</w:t>
      </w:r>
      <w:r w:rsidR="000D456A" w:rsidRPr="000D456A">
        <w:rPr>
          <w:rFonts w:cs="Arial"/>
          <w:szCs w:val="24"/>
        </w:rPr>
        <w:t xml:space="preserve"> it is the responsibility of the carer to ensure that it is kept in good condition. </w:t>
      </w:r>
      <w:r w:rsidR="00DB1010" w:rsidRPr="000D456A">
        <w:rPr>
          <w:rFonts w:cs="Arial"/>
          <w:szCs w:val="24"/>
        </w:rPr>
        <w:t>The</w:t>
      </w:r>
      <w:r w:rsidR="000D456A" w:rsidRPr="000D456A">
        <w:rPr>
          <w:rFonts w:cs="Arial"/>
          <w:szCs w:val="24"/>
        </w:rPr>
        <w:t xml:space="preserve"> straps need to be sturdy if carrying a baby in the basket.</w:t>
      </w:r>
      <w:r w:rsidR="00DB1010">
        <w:rPr>
          <w:rFonts w:cs="Arial"/>
          <w:szCs w:val="24"/>
        </w:rPr>
        <w:t xml:space="preserve"> </w:t>
      </w:r>
      <w:r w:rsidR="000D456A" w:rsidRPr="000D456A">
        <w:rPr>
          <w:rFonts w:cs="Arial"/>
          <w:szCs w:val="24"/>
        </w:rPr>
        <w:t>The advice from the midwifery service is that Moses Baskets are safe to use for babies up to 12 weeks old.</w:t>
      </w:r>
    </w:p>
    <w:p w14:paraId="4AD1308B" w14:textId="2FEC2FD8" w:rsidR="000D456A" w:rsidRPr="000D456A" w:rsidRDefault="00DB1010" w:rsidP="000D456A">
      <w:pPr>
        <w:rPr>
          <w:rFonts w:cs="Arial"/>
          <w:szCs w:val="24"/>
        </w:rPr>
      </w:pPr>
      <w:r w:rsidRPr="00DB1010">
        <w:rPr>
          <w:rFonts w:cs="Arial"/>
          <w:color w:val="7030A0"/>
          <w:szCs w:val="24"/>
        </w:rPr>
        <w:t>6.2.3</w:t>
      </w:r>
      <w:r>
        <w:rPr>
          <w:rFonts w:cs="Arial"/>
          <w:szCs w:val="24"/>
        </w:rPr>
        <w:t xml:space="preserve"> </w:t>
      </w:r>
      <w:r w:rsidR="000D456A" w:rsidRPr="00DB1010">
        <w:rPr>
          <w:rFonts w:cs="Arial"/>
          <w:b/>
          <w:bCs/>
          <w:szCs w:val="24"/>
          <w:u w:val="single"/>
        </w:rPr>
        <w:t>Blind/Curtain Cords</w:t>
      </w:r>
      <w:r>
        <w:rPr>
          <w:rFonts w:cs="Arial"/>
          <w:szCs w:val="24"/>
        </w:rPr>
        <w:t xml:space="preserve"> </w:t>
      </w:r>
      <w:r w:rsidR="008C0C0D">
        <w:rPr>
          <w:rFonts w:cs="Arial"/>
          <w:szCs w:val="24"/>
        </w:rPr>
        <w:t>–</w:t>
      </w:r>
      <w:r>
        <w:rPr>
          <w:rFonts w:cs="Arial"/>
          <w:szCs w:val="24"/>
        </w:rPr>
        <w:t xml:space="preserve"> </w:t>
      </w:r>
      <w:r w:rsidR="008C0C0D">
        <w:rPr>
          <w:rFonts w:cs="Arial"/>
          <w:szCs w:val="24"/>
        </w:rPr>
        <w:t>A</w:t>
      </w:r>
      <w:r w:rsidR="000D456A" w:rsidRPr="000D456A">
        <w:rPr>
          <w:rFonts w:cs="Arial"/>
          <w:szCs w:val="24"/>
        </w:rPr>
        <w:t xml:space="preserve">ll blind and curtain cords should be securely attached and out of reach to small children. </w:t>
      </w:r>
    </w:p>
    <w:p w14:paraId="6DB666DA" w14:textId="13168783" w:rsidR="000D456A" w:rsidRPr="000D456A" w:rsidRDefault="006E4B2A" w:rsidP="000D456A">
      <w:pPr>
        <w:rPr>
          <w:rFonts w:cs="Arial"/>
          <w:szCs w:val="24"/>
        </w:rPr>
      </w:pPr>
      <w:r w:rsidRPr="006E4B2A">
        <w:rPr>
          <w:rFonts w:cs="Arial"/>
          <w:color w:val="7030A0"/>
          <w:szCs w:val="24"/>
        </w:rPr>
        <w:t>6.2.</w:t>
      </w:r>
      <w:r>
        <w:rPr>
          <w:rFonts w:cs="Arial"/>
          <w:color w:val="7030A0"/>
          <w:szCs w:val="24"/>
        </w:rPr>
        <w:t>4</w:t>
      </w:r>
      <w:r w:rsidRPr="006E4B2A">
        <w:rPr>
          <w:rFonts w:cs="Arial"/>
          <w:color w:val="7030A0"/>
          <w:szCs w:val="24"/>
        </w:rPr>
        <w:t xml:space="preserve"> </w:t>
      </w:r>
      <w:r w:rsidR="000D456A" w:rsidRPr="006E4B2A">
        <w:rPr>
          <w:rFonts w:cs="Arial"/>
          <w:b/>
          <w:bCs/>
          <w:szCs w:val="24"/>
          <w:u w:val="single"/>
        </w:rPr>
        <w:t>Glass/windows</w:t>
      </w:r>
      <w:r w:rsidR="000D456A" w:rsidRPr="000D456A">
        <w:rPr>
          <w:rFonts w:cs="Arial"/>
          <w:szCs w:val="24"/>
        </w:rPr>
        <w:t xml:space="preserve"> </w:t>
      </w:r>
      <w:r>
        <w:rPr>
          <w:rFonts w:cs="Arial"/>
          <w:szCs w:val="24"/>
        </w:rPr>
        <w:t xml:space="preserve">- </w:t>
      </w:r>
      <w:r w:rsidR="000D456A" w:rsidRPr="000D456A">
        <w:rPr>
          <w:rFonts w:cs="Arial"/>
          <w:szCs w:val="24"/>
        </w:rPr>
        <w:t>Children have been seriously injured by glass or falling from open windows.</w:t>
      </w:r>
      <w:r w:rsidR="003E3E31">
        <w:rPr>
          <w:rFonts w:cs="Arial"/>
          <w:szCs w:val="24"/>
        </w:rPr>
        <w:t xml:space="preserve"> </w:t>
      </w:r>
      <w:r w:rsidR="000D456A" w:rsidRPr="000D456A">
        <w:rPr>
          <w:rFonts w:cs="Arial"/>
          <w:szCs w:val="24"/>
        </w:rPr>
        <w:t xml:space="preserve">Any </w:t>
      </w:r>
      <w:r w:rsidR="003E3E31" w:rsidRPr="000D456A">
        <w:rPr>
          <w:rFonts w:cs="Arial"/>
          <w:szCs w:val="24"/>
        </w:rPr>
        <w:t>low-level</w:t>
      </w:r>
      <w:r w:rsidR="000D456A" w:rsidRPr="000D456A">
        <w:rPr>
          <w:rFonts w:cs="Arial"/>
          <w:szCs w:val="24"/>
        </w:rPr>
        <w:t xml:space="preserve"> glass must be safety, toughened glass or protected with safety film which can be applied to the window. </w:t>
      </w:r>
    </w:p>
    <w:p w14:paraId="26017930" w14:textId="1CFD58DD" w:rsidR="000D456A" w:rsidRPr="003E3E31" w:rsidRDefault="000D456A" w:rsidP="007C5223">
      <w:pPr>
        <w:pStyle w:val="ListParagraph"/>
        <w:numPr>
          <w:ilvl w:val="0"/>
          <w:numId w:val="5"/>
        </w:numPr>
        <w:rPr>
          <w:rFonts w:cs="Arial"/>
          <w:szCs w:val="24"/>
        </w:rPr>
      </w:pPr>
      <w:r w:rsidRPr="003E3E31">
        <w:rPr>
          <w:rFonts w:cs="Arial"/>
          <w:szCs w:val="24"/>
        </w:rPr>
        <w:t xml:space="preserve">Access to open windows should be prevented. </w:t>
      </w:r>
    </w:p>
    <w:p w14:paraId="1CE0B39A" w14:textId="0B731FFD" w:rsidR="000D456A" w:rsidRPr="003E3E31" w:rsidRDefault="000D456A" w:rsidP="007C5223">
      <w:pPr>
        <w:pStyle w:val="ListParagraph"/>
        <w:numPr>
          <w:ilvl w:val="0"/>
          <w:numId w:val="5"/>
        </w:numPr>
        <w:rPr>
          <w:rFonts w:cs="Arial"/>
          <w:szCs w:val="24"/>
        </w:rPr>
      </w:pPr>
      <w:r w:rsidRPr="003E3E31">
        <w:rPr>
          <w:rFonts w:cs="Arial"/>
          <w:szCs w:val="24"/>
        </w:rPr>
        <w:t xml:space="preserve">Do not place furniture or shelves which could be climbed under windows. </w:t>
      </w:r>
    </w:p>
    <w:p w14:paraId="7356CF18" w14:textId="4AD5C4F2" w:rsidR="000D456A" w:rsidRPr="003E3E31" w:rsidRDefault="000D456A" w:rsidP="007C5223">
      <w:pPr>
        <w:pStyle w:val="ListParagraph"/>
        <w:numPr>
          <w:ilvl w:val="0"/>
          <w:numId w:val="5"/>
        </w:numPr>
        <w:rPr>
          <w:rFonts w:cs="Arial"/>
          <w:szCs w:val="24"/>
        </w:rPr>
      </w:pPr>
      <w:r w:rsidRPr="003E3E31">
        <w:rPr>
          <w:rFonts w:cs="Arial"/>
          <w:szCs w:val="24"/>
        </w:rPr>
        <w:t xml:space="preserve">Place restrictors on open windows to prevent them opening more than 100mm. </w:t>
      </w:r>
    </w:p>
    <w:p w14:paraId="6453B5BE" w14:textId="13E0418D" w:rsidR="000D456A" w:rsidRPr="003E3E31" w:rsidRDefault="000D456A" w:rsidP="007C5223">
      <w:pPr>
        <w:pStyle w:val="ListParagraph"/>
        <w:numPr>
          <w:ilvl w:val="0"/>
          <w:numId w:val="5"/>
        </w:numPr>
        <w:rPr>
          <w:rFonts w:cs="Arial"/>
          <w:szCs w:val="24"/>
        </w:rPr>
      </w:pPr>
      <w:r w:rsidRPr="003E3E31">
        <w:rPr>
          <w:rFonts w:cs="Arial"/>
          <w:szCs w:val="24"/>
        </w:rPr>
        <w:t xml:space="preserve">The bottom edge of opening windows should normally be at least 800mm above floor level. </w:t>
      </w:r>
    </w:p>
    <w:p w14:paraId="25AD8679" w14:textId="547923E5" w:rsidR="00021A39" w:rsidRDefault="000D456A" w:rsidP="007C5223">
      <w:pPr>
        <w:pStyle w:val="ListParagraph"/>
        <w:numPr>
          <w:ilvl w:val="0"/>
          <w:numId w:val="5"/>
        </w:numPr>
        <w:rPr>
          <w:rFonts w:cs="Arial"/>
          <w:szCs w:val="24"/>
        </w:rPr>
      </w:pPr>
      <w:r w:rsidRPr="003E3E31">
        <w:rPr>
          <w:rFonts w:cs="Arial"/>
          <w:szCs w:val="24"/>
        </w:rPr>
        <w:t>Open windows should not project into an area where children may collide with them.</w:t>
      </w:r>
    </w:p>
    <w:p w14:paraId="4662FDFB" w14:textId="77777777" w:rsidR="00021A39" w:rsidRPr="00021A39" w:rsidRDefault="00021A39" w:rsidP="00021A39">
      <w:pPr>
        <w:rPr>
          <w:rFonts w:cs="Arial"/>
          <w:szCs w:val="24"/>
        </w:rPr>
      </w:pPr>
    </w:p>
    <w:p w14:paraId="04AE453C" w14:textId="6552C144" w:rsidR="000D456A" w:rsidRPr="000D456A" w:rsidRDefault="00021A39" w:rsidP="000D456A">
      <w:pPr>
        <w:rPr>
          <w:rFonts w:cs="Arial"/>
          <w:szCs w:val="24"/>
        </w:rPr>
      </w:pPr>
      <w:r w:rsidRPr="00021A39">
        <w:rPr>
          <w:rFonts w:cs="Arial"/>
          <w:color w:val="7030A0"/>
          <w:szCs w:val="24"/>
        </w:rPr>
        <w:t xml:space="preserve">6.2.5 </w:t>
      </w:r>
      <w:r w:rsidR="000D456A" w:rsidRPr="00021A39">
        <w:rPr>
          <w:rFonts w:cs="Arial"/>
          <w:b/>
          <w:bCs/>
          <w:szCs w:val="24"/>
          <w:u w:val="single"/>
        </w:rPr>
        <w:t>Televisions</w:t>
      </w:r>
      <w:r>
        <w:rPr>
          <w:rFonts w:cs="Arial"/>
          <w:szCs w:val="24"/>
        </w:rPr>
        <w:t xml:space="preserve"> - </w:t>
      </w:r>
      <w:r w:rsidR="000D456A" w:rsidRPr="000D456A">
        <w:rPr>
          <w:rFonts w:cs="Arial"/>
          <w:szCs w:val="24"/>
        </w:rPr>
        <w:t>To prevent children being injured in television-related accidents, the following advice is provided by RoSPA (The Royal Society for the Prevention of Accidents):</w:t>
      </w:r>
    </w:p>
    <w:p w14:paraId="2CA2C918" w14:textId="039B0F5D" w:rsidR="000D456A" w:rsidRPr="00021A39" w:rsidRDefault="000D456A" w:rsidP="007C5223">
      <w:pPr>
        <w:pStyle w:val="ListParagraph"/>
        <w:numPr>
          <w:ilvl w:val="0"/>
          <w:numId w:val="6"/>
        </w:numPr>
        <w:rPr>
          <w:rFonts w:cs="Arial"/>
          <w:szCs w:val="24"/>
        </w:rPr>
      </w:pPr>
      <w:r w:rsidRPr="00021A39">
        <w:rPr>
          <w:rFonts w:cs="Arial"/>
          <w:szCs w:val="24"/>
        </w:rPr>
        <w:t xml:space="preserve">Free-standing, flat-screen televisions are placed on a wide, stable, manufacturer's base (designed to accompany the television), which reduces the risk of the screen toppling forwards </w:t>
      </w:r>
    </w:p>
    <w:p w14:paraId="7C095D54" w14:textId="64D0FC27" w:rsidR="000D456A" w:rsidRPr="00021A39" w:rsidRDefault="000D456A" w:rsidP="007C5223">
      <w:pPr>
        <w:pStyle w:val="ListParagraph"/>
        <w:numPr>
          <w:ilvl w:val="0"/>
          <w:numId w:val="6"/>
        </w:numPr>
        <w:rPr>
          <w:rFonts w:cs="Arial"/>
          <w:szCs w:val="24"/>
        </w:rPr>
      </w:pPr>
      <w:r w:rsidRPr="00021A39">
        <w:rPr>
          <w:rFonts w:cs="Arial"/>
          <w:szCs w:val="24"/>
        </w:rPr>
        <w:t xml:space="preserve">Anti-tip straps are fitted. These are now available from leading suppliers of child safety products in the UK, and are an easy, inexpensive and effective way of ensuring that your flat-screen television stays safely upright. Straps are designed to be attached to the rear of flat-screen televisions (and other types of furniture) and then tethered securely to brackets fixed to the wall </w:t>
      </w:r>
    </w:p>
    <w:p w14:paraId="0E4E67E3" w14:textId="2F6B0D1F" w:rsidR="000D456A" w:rsidRPr="00021A39" w:rsidRDefault="000D456A" w:rsidP="007C5223">
      <w:pPr>
        <w:pStyle w:val="ListParagraph"/>
        <w:numPr>
          <w:ilvl w:val="0"/>
          <w:numId w:val="6"/>
        </w:numPr>
        <w:rPr>
          <w:rFonts w:cs="Arial"/>
          <w:szCs w:val="24"/>
        </w:rPr>
      </w:pPr>
      <w:r w:rsidRPr="00021A39">
        <w:rPr>
          <w:rFonts w:cs="Arial"/>
          <w:szCs w:val="24"/>
        </w:rPr>
        <w:t xml:space="preserve">Children are kept out of the way while bulky, heavy objects such as televisions are being moved </w:t>
      </w:r>
    </w:p>
    <w:p w14:paraId="05B03677" w14:textId="77777777" w:rsidR="007C22A4" w:rsidRDefault="000D456A" w:rsidP="007C5223">
      <w:pPr>
        <w:pStyle w:val="ListParagraph"/>
        <w:numPr>
          <w:ilvl w:val="0"/>
          <w:numId w:val="6"/>
        </w:numPr>
        <w:rPr>
          <w:rFonts w:cs="Arial"/>
          <w:szCs w:val="24"/>
        </w:rPr>
      </w:pPr>
      <w:r w:rsidRPr="00021A39">
        <w:rPr>
          <w:rFonts w:cs="Arial"/>
          <w:szCs w:val="24"/>
        </w:rPr>
        <w:t xml:space="preserve">Toddlers are discouraged from pulling themselves up by holding on to a television set or furniture on which a television sits. </w:t>
      </w:r>
    </w:p>
    <w:p w14:paraId="644BA26C" w14:textId="542628F4" w:rsidR="000D456A" w:rsidRDefault="000D456A" w:rsidP="007C5223">
      <w:pPr>
        <w:pStyle w:val="ListParagraph"/>
        <w:numPr>
          <w:ilvl w:val="0"/>
          <w:numId w:val="6"/>
        </w:numPr>
        <w:rPr>
          <w:rFonts w:cs="Arial"/>
          <w:szCs w:val="24"/>
        </w:rPr>
      </w:pPr>
      <w:r w:rsidRPr="007C22A4">
        <w:rPr>
          <w:rFonts w:cs="Arial"/>
          <w:szCs w:val="24"/>
        </w:rPr>
        <w:t>If you are hanging your flat-screen television on a wall, take care to ensure it is fitted to a solid wall. Where internal walls are made of plasterboard, fixing brackets should be attached to underlying wooden studs. If in any doubt about this, use the services of a skilled tradesperson. Always check and follow the manufacturer's instructions for additional information about hanging your television on the wall.</w:t>
      </w:r>
    </w:p>
    <w:p w14:paraId="56FDFB8B" w14:textId="77777777" w:rsidR="007C22A4" w:rsidRPr="007C22A4" w:rsidRDefault="007C22A4" w:rsidP="007C22A4">
      <w:pPr>
        <w:rPr>
          <w:rFonts w:cs="Arial"/>
          <w:szCs w:val="24"/>
        </w:rPr>
      </w:pPr>
    </w:p>
    <w:p w14:paraId="08465276" w14:textId="66CE991B" w:rsidR="000D456A" w:rsidRPr="000D456A" w:rsidRDefault="007C22A4" w:rsidP="000D456A">
      <w:pPr>
        <w:rPr>
          <w:rFonts w:cs="Arial"/>
          <w:szCs w:val="24"/>
        </w:rPr>
      </w:pPr>
      <w:r w:rsidRPr="007C22A4">
        <w:rPr>
          <w:rFonts w:cs="Arial"/>
          <w:color w:val="7030A0"/>
          <w:szCs w:val="24"/>
        </w:rPr>
        <w:t xml:space="preserve">6.2.6 </w:t>
      </w:r>
      <w:r w:rsidR="000D456A" w:rsidRPr="007C22A4">
        <w:rPr>
          <w:rFonts w:cs="Arial"/>
          <w:b/>
          <w:bCs/>
          <w:szCs w:val="24"/>
          <w:u w:val="single"/>
        </w:rPr>
        <w:t>Keys</w:t>
      </w:r>
      <w:r>
        <w:rPr>
          <w:rFonts w:cs="Arial"/>
          <w:szCs w:val="24"/>
        </w:rPr>
        <w:t xml:space="preserve"> - </w:t>
      </w:r>
      <w:r w:rsidR="000D456A" w:rsidRPr="000D456A">
        <w:rPr>
          <w:rFonts w:cs="Arial"/>
          <w:szCs w:val="24"/>
        </w:rPr>
        <w:t>House and car keys should be kept in a safe, secure place out of sight from the outside. Car keys should not be easily accessible to children.</w:t>
      </w:r>
      <w:r>
        <w:rPr>
          <w:rFonts w:cs="Arial"/>
          <w:szCs w:val="24"/>
        </w:rPr>
        <w:t xml:space="preserve"> </w:t>
      </w:r>
      <w:r w:rsidR="000D456A" w:rsidRPr="000D456A">
        <w:rPr>
          <w:rFonts w:cs="Arial"/>
          <w:szCs w:val="24"/>
        </w:rPr>
        <w:t xml:space="preserve">It is easier to locate them if they are always kept in the same place. Keys to sheds, outbuildings etc. should be easily identified and kept safe/stored away. </w:t>
      </w:r>
    </w:p>
    <w:p w14:paraId="0CD61EDC" w14:textId="77777777" w:rsidR="000D456A" w:rsidRPr="000D456A" w:rsidRDefault="000D456A" w:rsidP="000D456A">
      <w:pPr>
        <w:rPr>
          <w:rFonts w:cs="Arial"/>
          <w:szCs w:val="24"/>
        </w:rPr>
      </w:pPr>
    </w:p>
    <w:p w14:paraId="4CDFE1A6" w14:textId="302C0D9E" w:rsidR="000D456A" w:rsidRPr="000D456A" w:rsidRDefault="007C22A4" w:rsidP="000D456A">
      <w:pPr>
        <w:rPr>
          <w:rFonts w:cs="Arial"/>
          <w:szCs w:val="24"/>
        </w:rPr>
      </w:pPr>
      <w:r w:rsidRPr="007C22A4">
        <w:rPr>
          <w:rFonts w:cs="Arial"/>
          <w:color w:val="7030A0"/>
          <w:szCs w:val="24"/>
        </w:rPr>
        <w:t xml:space="preserve">6.2.7 </w:t>
      </w:r>
      <w:r w:rsidR="000D456A" w:rsidRPr="007C22A4">
        <w:rPr>
          <w:rFonts w:cs="Arial"/>
          <w:b/>
          <w:bCs/>
          <w:szCs w:val="24"/>
          <w:u w:val="single"/>
        </w:rPr>
        <w:t>Baths</w:t>
      </w:r>
      <w:r w:rsidR="000D456A" w:rsidRPr="007C22A4">
        <w:rPr>
          <w:rFonts w:cs="Arial"/>
          <w:szCs w:val="24"/>
        </w:rPr>
        <w:t xml:space="preserve"> </w:t>
      </w:r>
      <w:r w:rsidRPr="007C22A4">
        <w:rPr>
          <w:rFonts w:cs="Arial"/>
          <w:szCs w:val="24"/>
        </w:rPr>
        <w:t xml:space="preserve">- </w:t>
      </w:r>
      <w:r w:rsidR="000D456A" w:rsidRPr="000D456A">
        <w:rPr>
          <w:rFonts w:cs="Arial"/>
          <w:szCs w:val="24"/>
        </w:rPr>
        <w:t xml:space="preserve">Unfortunately several children a year die through drowning in the domestic environment. Bath time should be a pleasurable experience for the child and the foster carer. Never leave a small child in the bath even for seconds. Always put cold water into the bath first and ensure that the water is not too hot or too deep.  Extra care should be taken for children who have </w:t>
      </w:r>
      <w:r w:rsidRPr="000D456A">
        <w:rPr>
          <w:rFonts w:cs="Arial"/>
          <w:szCs w:val="24"/>
        </w:rPr>
        <w:t>epilepsy and</w:t>
      </w:r>
      <w:r w:rsidR="000D456A" w:rsidRPr="000D456A">
        <w:rPr>
          <w:rFonts w:cs="Arial"/>
          <w:szCs w:val="24"/>
        </w:rPr>
        <w:t xml:space="preserve"> may need to be supervised at bath times. </w:t>
      </w:r>
    </w:p>
    <w:p w14:paraId="43E074D2" w14:textId="77777777" w:rsidR="000D456A" w:rsidRPr="000D456A" w:rsidRDefault="000D456A" w:rsidP="000D456A">
      <w:pPr>
        <w:rPr>
          <w:rFonts w:cs="Arial"/>
          <w:szCs w:val="24"/>
        </w:rPr>
      </w:pPr>
    </w:p>
    <w:p w14:paraId="1C1C9751" w14:textId="1AE6F83D" w:rsidR="000D456A" w:rsidRPr="000D456A" w:rsidRDefault="007C22A4" w:rsidP="000D456A">
      <w:pPr>
        <w:rPr>
          <w:rFonts w:cs="Arial"/>
          <w:szCs w:val="24"/>
        </w:rPr>
      </w:pPr>
      <w:r w:rsidRPr="007C22A4">
        <w:rPr>
          <w:rFonts w:cs="Arial"/>
          <w:color w:val="7030A0"/>
          <w:szCs w:val="24"/>
        </w:rPr>
        <w:t>6.2.8</w:t>
      </w:r>
      <w:r>
        <w:rPr>
          <w:rFonts w:cs="Arial"/>
          <w:szCs w:val="24"/>
        </w:rPr>
        <w:t xml:space="preserve"> </w:t>
      </w:r>
      <w:r w:rsidR="000D456A" w:rsidRPr="007C22A4">
        <w:rPr>
          <w:rFonts w:cs="Arial"/>
          <w:b/>
          <w:bCs/>
          <w:szCs w:val="24"/>
          <w:u w:val="single"/>
        </w:rPr>
        <w:t>Knives and Sharp Implements</w:t>
      </w:r>
      <w:r w:rsidR="000D456A" w:rsidRPr="000D456A">
        <w:rPr>
          <w:rFonts w:cs="Arial"/>
          <w:szCs w:val="24"/>
        </w:rPr>
        <w:t xml:space="preserve"> </w:t>
      </w:r>
      <w:r>
        <w:rPr>
          <w:rFonts w:cs="Arial"/>
          <w:szCs w:val="24"/>
        </w:rPr>
        <w:t xml:space="preserve">- </w:t>
      </w:r>
      <w:r w:rsidR="000D456A" w:rsidRPr="000D456A">
        <w:rPr>
          <w:rFonts w:cs="Arial"/>
          <w:szCs w:val="24"/>
        </w:rPr>
        <w:t xml:space="preserve">Knives, scissors and other sharp implements can be used by children to inflict self-harm and in some instances harm others. It is important that you are aware of any risks. All knives and sharp implements can be hazardous and should always be stored safely (this may vary with different children who are placed). </w:t>
      </w:r>
    </w:p>
    <w:p w14:paraId="0FE5C10A" w14:textId="77777777" w:rsidR="000D456A" w:rsidRPr="000D456A" w:rsidRDefault="000D456A" w:rsidP="000D456A">
      <w:pPr>
        <w:rPr>
          <w:rFonts w:cs="Arial"/>
          <w:szCs w:val="24"/>
        </w:rPr>
      </w:pPr>
    </w:p>
    <w:p w14:paraId="5A7B1466" w14:textId="4EE39BE1" w:rsidR="00B53BC4" w:rsidRPr="002E632C" w:rsidRDefault="007C22A4" w:rsidP="002E632C">
      <w:pPr>
        <w:pStyle w:val="Heading2"/>
      </w:pPr>
      <w:bookmarkStart w:id="22" w:name="_Toc93004521"/>
      <w:r w:rsidRPr="007C22A4">
        <w:t>6.</w:t>
      </w:r>
      <w:r w:rsidR="009712EC">
        <w:t xml:space="preserve">3 </w:t>
      </w:r>
      <w:r w:rsidR="000D456A" w:rsidRPr="007C22A4">
        <w:t>Alcohol, Cigarettes, E cigarettes (Vaping) and Passive Smoking</w:t>
      </w:r>
      <w:bookmarkEnd w:id="22"/>
      <w:r w:rsidR="000D456A" w:rsidRPr="000D456A">
        <w:t xml:space="preserve"> </w:t>
      </w:r>
    </w:p>
    <w:p w14:paraId="276D5429" w14:textId="52585A9B" w:rsidR="000D456A" w:rsidRPr="000D456A" w:rsidRDefault="00B53BC4" w:rsidP="000D456A">
      <w:pPr>
        <w:rPr>
          <w:rFonts w:cs="Arial"/>
          <w:szCs w:val="24"/>
        </w:rPr>
      </w:pPr>
      <w:r w:rsidRPr="00B53BC4">
        <w:rPr>
          <w:rFonts w:cs="Arial"/>
          <w:color w:val="7030A0"/>
          <w:szCs w:val="24"/>
        </w:rPr>
        <w:t xml:space="preserve">6.3.1 </w:t>
      </w:r>
      <w:r w:rsidR="000D456A" w:rsidRPr="000D456A">
        <w:rPr>
          <w:rFonts w:cs="Arial"/>
          <w:szCs w:val="24"/>
        </w:rPr>
        <w:t>See smoking policy for adoption and fostering</w:t>
      </w:r>
      <w:r>
        <w:rPr>
          <w:rFonts w:cs="Arial"/>
          <w:szCs w:val="24"/>
        </w:rPr>
        <w:t xml:space="preserve"> </w:t>
      </w:r>
    </w:p>
    <w:p w14:paraId="0E32608E" w14:textId="77777777" w:rsidR="00B53BC4" w:rsidRDefault="00B53BC4" w:rsidP="000D456A">
      <w:pPr>
        <w:rPr>
          <w:rFonts w:cs="Arial"/>
          <w:szCs w:val="24"/>
        </w:rPr>
      </w:pPr>
    </w:p>
    <w:p w14:paraId="18BB4DB3" w14:textId="50818326" w:rsidR="000D456A" w:rsidRDefault="00B53BC4" w:rsidP="000D456A">
      <w:pPr>
        <w:rPr>
          <w:rFonts w:cs="Arial"/>
          <w:szCs w:val="24"/>
        </w:rPr>
      </w:pPr>
      <w:r w:rsidRPr="00B53BC4">
        <w:rPr>
          <w:rFonts w:cs="Arial"/>
          <w:color w:val="7030A0"/>
          <w:szCs w:val="24"/>
        </w:rPr>
        <w:t xml:space="preserve">6.3.2 </w:t>
      </w:r>
      <w:r w:rsidR="000D456A" w:rsidRPr="000D456A">
        <w:rPr>
          <w:rFonts w:cs="Arial"/>
          <w:szCs w:val="24"/>
        </w:rPr>
        <w:t>Children and young people should be made aware of the dangers of smoking and alcohol and foster carers should always lead by example. Alcohol and cigarettes should be stored where they cannot be accessed inappropriately and never left where toddlers or very young children can reach them. Care should also be taken as to the storage of smoking materials such as matches, lighters and cigarettes as these are one of the main contributors to domestic house fires. Carers should also consider whether they have fire retardant furniture.</w:t>
      </w:r>
    </w:p>
    <w:p w14:paraId="139128F1" w14:textId="42DC5AC0" w:rsidR="001E660B" w:rsidRDefault="001E660B" w:rsidP="000D456A">
      <w:pPr>
        <w:rPr>
          <w:rFonts w:cs="Arial"/>
          <w:szCs w:val="24"/>
        </w:rPr>
      </w:pPr>
    </w:p>
    <w:p w14:paraId="0F9D24D9" w14:textId="4069E8A9" w:rsidR="000D456A" w:rsidRPr="000D456A" w:rsidRDefault="00FD2EAC" w:rsidP="000D456A">
      <w:pPr>
        <w:rPr>
          <w:rFonts w:cs="Arial"/>
          <w:szCs w:val="24"/>
        </w:rPr>
      </w:pPr>
      <w:r w:rsidRPr="00FD2EAC">
        <w:rPr>
          <w:rFonts w:cs="Arial"/>
          <w:color w:val="7030A0"/>
          <w:szCs w:val="24"/>
        </w:rPr>
        <w:t xml:space="preserve">6.3.4 </w:t>
      </w:r>
      <w:r w:rsidR="000D456A" w:rsidRPr="00FD2EAC">
        <w:rPr>
          <w:rFonts w:cs="Arial"/>
          <w:b/>
          <w:bCs/>
          <w:szCs w:val="24"/>
          <w:u w:val="single"/>
        </w:rPr>
        <w:t>Smoking in Cars</w:t>
      </w:r>
      <w:r>
        <w:rPr>
          <w:rFonts w:cs="Arial"/>
          <w:szCs w:val="24"/>
        </w:rPr>
        <w:t xml:space="preserve"> - </w:t>
      </w:r>
      <w:r w:rsidR="000D456A" w:rsidRPr="000D456A">
        <w:rPr>
          <w:rFonts w:cs="Arial"/>
          <w:szCs w:val="24"/>
        </w:rPr>
        <w:t xml:space="preserve">From 1 October 2015 it has been illegal to smoke in a car (or other vehicles) with anyone under 18 </w:t>
      </w:r>
      <w:proofErr w:type="gramStart"/>
      <w:r w:rsidR="000D456A" w:rsidRPr="000D456A">
        <w:rPr>
          <w:rFonts w:cs="Arial"/>
          <w:szCs w:val="24"/>
        </w:rPr>
        <w:t>present</w:t>
      </w:r>
      <w:proofErr w:type="gramEnd"/>
      <w:r w:rsidR="0079251F">
        <w:rPr>
          <w:rFonts w:cs="Arial"/>
          <w:szCs w:val="24"/>
        </w:rPr>
        <w:t xml:space="preserve"> in the car</w:t>
      </w:r>
      <w:r w:rsidR="000D456A" w:rsidRPr="000D456A">
        <w:rPr>
          <w:rFonts w:cs="Arial"/>
          <w:szCs w:val="24"/>
        </w:rPr>
        <w:t>.</w:t>
      </w:r>
      <w:r>
        <w:rPr>
          <w:rFonts w:cs="Arial"/>
          <w:szCs w:val="24"/>
        </w:rPr>
        <w:t xml:space="preserve"> </w:t>
      </w:r>
      <w:r w:rsidR="000D456A" w:rsidRPr="000D456A">
        <w:rPr>
          <w:rFonts w:cs="Arial"/>
          <w:szCs w:val="24"/>
        </w:rPr>
        <w:t xml:space="preserve">The law was changed to protect children and young people from the dangers of </w:t>
      </w:r>
      <w:r w:rsidR="0079251F" w:rsidRPr="000D456A">
        <w:rPr>
          <w:rFonts w:cs="Arial"/>
          <w:szCs w:val="24"/>
        </w:rPr>
        <w:t>second-hand</w:t>
      </w:r>
      <w:r w:rsidR="000D456A" w:rsidRPr="000D456A">
        <w:rPr>
          <w:rFonts w:cs="Arial"/>
          <w:szCs w:val="24"/>
        </w:rPr>
        <w:t xml:space="preserve"> smoke. </w:t>
      </w:r>
    </w:p>
    <w:p w14:paraId="1A9B5288" w14:textId="3BA85C9C" w:rsidR="000D456A" w:rsidRPr="000D456A" w:rsidRDefault="00D120D9" w:rsidP="000D456A">
      <w:pPr>
        <w:rPr>
          <w:rFonts w:cs="Arial"/>
          <w:szCs w:val="24"/>
        </w:rPr>
      </w:pPr>
      <w:r w:rsidRPr="00D120D9">
        <w:rPr>
          <w:rFonts w:cs="Arial"/>
          <w:color w:val="7030A0"/>
          <w:szCs w:val="24"/>
        </w:rPr>
        <w:t xml:space="preserve">6.3.5 </w:t>
      </w:r>
      <w:r w:rsidR="000D456A" w:rsidRPr="000D456A">
        <w:rPr>
          <w:rFonts w:cs="Arial"/>
          <w:szCs w:val="24"/>
        </w:rPr>
        <w:t>Both the driver and the smoker could be fined £50. The law applies to every driver in England and Wales, including those aged 17 and those with a provisional driving licence. The law does not apply if the driver is 17 years old and is on their own in the car.</w:t>
      </w:r>
      <w:r w:rsidR="00DA7657">
        <w:rPr>
          <w:rFonts w:cs="Arial"/>
          <w:szCs w:val="24"/>
        </w:rPr>
        <w:t xml:space="preserve"> </w:t>
      </w:r>
      <w:r w:rsidR="00DA7657" w:rsidRPr="000D456A">
        <w:rPr>
          <w:rFonts w:cs="Arial"/>
          <w:szCs w:val="24"/>
        </w:rPr>
        <w:t>The law applies to any private vehicle that is enclosed wholly or partly by a roof. It still applies if people have the windows or sunroof open, have the air conditioning on, or if they sit in the open doorway of the vehicle. The law doesn’t apply to a convertible car with the roof completely down.</w:t>
      </w:r>
    </w:p>
    <w:p w14:paraId="53B9D9A3" w14:textId="762931A3" w:rsidR="000D456A" w:rsidRPr="000D456A" w:rsidRDefault="00D120D9" w:rsidP="000D456A">
      <w:pPr>
        <w:rPr>
          <w:rFonts w:cs="Arial"/>
          <w:szCs w:val="24"/>
        </w:rPr>
      </w:pPr>
      <w:r w:rsidRPr="00D120D9">
        <w:rPr>
          <w:rFonts w:cs="Arial"/>
          <w:color w:val="7030A0"/>
          <w:szCs w:val="24"/>
        </w:rPr>
        <w:lastRenderedPageBreak/>
        <w:t>6.3.6</w:t>
      </w:r>
      <w:r>
        <w:rPr>
          <w:rFonts w:cs="Arial"/>
          <w:szCs w:val="24"/>
        </w:rPr>
        <w:t xml:space="preserve"> </w:t>
      </w:r>
      <w:r w:rsidR="000D456A" w:rsidRPr="000D456A">
        <w:rPr>
          <w:rFonts w:cs="Arial"/>
          <w:szCs w:val="24"/>
        </w:rPr>
        <w:t xml:space="preserve">Every time a child breathes in </w:t>
      </w:r>
      <w:r w:rsidRPr="000D456A">
        <w:rPr>
          <w:rFonts w:cs="Arial"/>
          <w:szCs w:val="24"/>
        </w:rPr>
        <w:t>second-hand</w:t>
      </w:r>
      <w:r w:rsidR="000D456A" w:rsidRPr="000D456A">
        <w:rPr>
          <w:rFonts w:cs="Arial"/>
          <w:szCs w:val="24"/>
        </w:rPr>
        <w:t xml:space="preserve"> smoke, they breathe in thousands of chemicals. This puts them at risk of serious conditions including meningitis, cancer, bronchitis and pneumonia. It can also make asthma worse.</w:t>
      </w:r>
    </w:p>
    <w:p w14:paraId="30ADEB67" w14:textId="39E77BF0" w:rsidR="000D456A" w:rsidRPr="000D456A" w:rsidRDefault="00D120D9" w:rsidP="000D456A">
      <w:pPr>
        <w:rPr>
          <w:rFonts w:cs="Arial"/>
          <w:szCs w:val="24"/>
        </w:rPr>
      </w:pPr>
      <w:r w:rsidRPr="00D120D9">
        <w:rPr>
          <w:rFonts w:cs="Arial"/>
          <w:color w:val="7030A0"/>
          <w:szCs w:val="24"/>
        </w:rPr>
        <w:t xml:space="preserve">6.3.7 </w:t>
      </w:r>
      <w:r w:rsidR="000D456A" w:rsidRPr="00DA7657">
        <w:rPr>
          <w:rFonts w:cs="Arial"/>
          <w:b/>
          <w:bCs/>
          <w:szCs w:val="24"/>
          <w:u w:val="single"/>
        </w:rPr>
        <w:t>Passive Smoking</w:t>
      </w:r>
      <w:r w:rsidR="00DA7657">
        <w:rPr>
          <w:rFonts w:cs="Arial"/>
          <w:szCs w:val="24"/>
        </w:rPr>
        <w:t xml:space="preserve"> - </w:t>
      </w:r>
      <w:r w:rsidR="000D456A" w:rsidRPr="000D456A">
        <w:rPr>
          <w:rFonts w:cs="Arial"/>
          <w:szCs w:val="24"/>
        </w:rPr>
        <w:t xml:space="preserve">The government advises that smoking should be conducted well away from children, </w:t>
      </w:r>
      <w:proofErr w:type="gramStart"/>
      <w:r w:rsidR="000D456A" w:rsidRPr="000D456A">
        <w:rPr>
          <w:rFonts w:cs="Arial"/>
          <w:szCs w:val="24"/>
        </w:rPr>
        <w:t>in order to</w:t>
      </w:r>
      <w:proofErr w:type="gramEnd"/>
      <w:r w:rsidR="000D456A" w:rsidRPr="000D456A">
        <w:rPr>
          <w:rFonts w:cs="Arial"/>
          <w:szCs w:val="24"/>
        </w:rPr>
        <w:t xml:space="preserve"> prevent the risks of passive smoking. The following information regarding passive smoking is from the NHS Choices website:</w:t>
      </w:r>
    </w:p>
    <w:p w14:paraId="1B2CAA95" w14:textId="1B7265B2" w:rsidR="000D456A" w:rsidRPr="000D456A" w:rsidRDefault="00DA7657" w:rsidP="000D456A">
      <w:pPr>
        <w:rPr>
          <w:rFonts w:cs="Arial"/>
          <w:szCs w:val="24"/>
        </w:rPr>
      </w:pPr>
      <w:r w:rsidRPr="00DA7657">
        <w:rPr>
          <w:rFonts w:cs="Arial"/>
          <w:color w:val="7030A0"/>
          <w:szCs w:val="24"/>
        </w:rPr>
        <w:t xml:space="preserve">6.3.8 </w:t>
      </w:r>
      <w:r w:rsidR="000D456A" w:rsidRPr="000D456A">
        <w:rPr>
          <w:rFonts w:cs="Arial"/>
          <w:szCs w:val="24"/>
        </w:rPr>
        <w:t xml:space="preserve">“When someone smokes a cigarette, the smoke from the burning tip stays in the air. So does the smoke they breathe out. Smoke can stay in the air for up to two and a half hours. It may still be there even if you can’t see it or smell it. </w:t>
      </w:r>
    </w:p>
    <w:p w14:paraId="5BB54721" w14:textId="38D5002E" w:rsidR="00C1508A" w:rsidRPr="000D456A" w:rsidRDefault="00DA7657" w:rsidP="000D456A">
      <w:pPr>
        <w:rPr>
          <w:rFonts w:cs="Arial"/>
          <w:szCs w:val="24"/>
        </w:rPr>
      </w:pPr>
      <w:r w:rsidRPr="00DA7657">
        <w:rPr>
          <w:rFonts w:cs="Arial"/>
          <w:color w:val="7030A0"/>
          <w:szCs w:val="24"/>
        </w:rPr>
        <w:t xml:space="preserve">6.3.9 </w:t>
      </w:r>
      <w:r w:rsidR="000D456A" w:rsidRPr="000D456A">
        <w:rPr>
          <w:rFonts w:cs="Arial"/>
          <w:szCs w:val="24"/>
        </w:rPr>
        <w:t xml:space="preserve">This also applies in </w:t>
      </w:r>
      <w:r w:rsidRPr="000D456A">
        <w:rPr>
          <w:rFonts w:cs="Arial"/>
          <w:szCs w:val="24"/>
        </w:rPr>
        <w:t>small, enclosed</w:t>
      </w:r>
      <w:r w:rsidR="000D456A" w:rsidRPr="000D456A">
        <w:rPr>
          <w:rFonts w:cs="Arial"/>
          <w:szCs w:val="24"/>
        </w:rPr>
        <w:t xml:space="preserve"> places, such as cars. Smoke may still be present in large amounts even after the person has stopped smoking.</w:t>
      </w:r>
      <w:r w:rsidR="00610057">
        <w:rPr>
          <w:rFonts w:cs="Arial"/>
          <w:szCs w:val="24"/>
        </w:rPr>
        <w:t xml:space="preserve"> </w:t>
      </w:r>
      <w:hyperlink r:id="rId19" w:history="1">
        <w:r w:rsidR="00610057" w:rsidRPr="00610057">
          <w:rPr>
            <w:rStyle w:val="Hyperlink"/>
            <w:rFonts w:cs="Arial"/>
            <w:szCs w:val="24"/>
          </w:rPr>
          <w:t xml:space="preserve">For more information, see the guidance on new rules about tobacco, </w:t>
        </w:r>
        <w:proofErr w:type="gramStart"/>
        <w:r w:rsidR="00610057" w:rsidRPr="00610057">
          <w:rPr>
            <w:rStyle w:val="Hyperlink"/>
            <w:rFonts w:cs="Arial"/>
            <w:szCs w:val="24"/>
          </w:rPr>
          <w:t>e-cigarettes</w:t>
        </w:r>
        <w:proofErr w:type="gramEnd"/>
        <w:r w:rsidR="00610057" w:rsidRPr="00610057">
          <w:rPr>
            <w:rStyle w:val="Hyperlink"/>
            <w:rFonts w:cs="Arial"/>
            <w:szCs w:val="24"/>
          </w:rPr>
          <w:t xml:space="preserve"> and smoking.</w:t>
        </w:r>
      </w:hyperlink>
      <w:r w:rsidR="008C0C0D">
        <w:rPr>
          <w:rStyle w:val="Hyperlink"/>
          <w:rFonts w:cs="Arial"/>
          <w:szCs w:val="24"/>
        </w:rPr>
        <w:t xml:space="preserve">  </w:t>
      </w:r>
    </w:p>
    <w:p w14:paraId="6E23CB2C" w14:textId="6C6CACC2" w:rsidR="000D456A" w:rsidRPr="000D456A" w:rsidRDefault="00DA7657" w:rsidP="000D456A">
      <w:pPr>
        <w:rPr>
          <w:rFonts w:cs="Arial"/>
          <w:szCs w:val="24"/>
        </w:rPr>
      </w:pPr>
      <w:r w:rsidRPr="00DA7657">
        <w:rPr>
          <w:rFonts w:cs="Arial"/>
          <w:color w:val="7030A0"/>
          <w:szCs w:val="24"/>
        </w:rPr>
        <w:t xml:space="preserve">6.3.10 </w:t>
      </w:r>
      <w:r w:rsidR="000D456A" w:rsidRPr="00065D4E">
        <w:rPr>
          <w:rFonts w:cs="Arial"/>
          <w:b/>
          <w:bCs/>
          <w:szCs w:val="24"/>
          <w:u w:val="single"/>
        </w:rPr>
        <w:t>Risks of passive smoking</w:t>
      </w:r>
      <w:r w:rsidR="00065D4E">
        <w:rPr>
          <w:rFonts w:cs="Arial"/>
          <w:szCs w:val="24"/>
        </w:rPr>
        <w:t xml:space="preserve"> - </w:t>
      </w:r>
      <w:r w:rsidR="000D456A" w:rsidRPr="000D456A">
        <w:rPr>
          <w:rFonts w:cs="Arial"/>
          <w:szCs w:val="24"/>
        </w:rPr>
        <w:t xml:space="preserve">Passive smoking can damage your body because </w:t>
      </w:r>
      <w:r w:rsidR="00EE6BB9" w:rsidRPr="000D456A">
        <w:rPr>
          <w:rFonts w:cs="Arial"/>
          <w:szCs w:val="24"/>
        </w:rPr>
        <w:t>second-hand</w:t>
      </w:r>
      <w:r w:rsidR="000D456A" w:rsidRPr="000D456A">
        <w:rPr>
          <w:rFonts w:cs="Arial"/>
          <w:szCs w:val="24"/>
        </w:rPr>
        <w:t xml:space="preserve"> smoke contains more than 4,000 toxic (harmful) chemicals, many of which are known to cause cancer. Passive smoking from all forms of tobacco is harmful, including: </w:t>
      </w:r>
    </w:p>
    <w:p w14:paraId="6E364F04" w14:textId="75B788E2" w:rsidR="000D456A" w:rsidRPr="00534170" w:rsidRDefault="000D456A" w:rsidP="007C5223">
      <w:pPr>
        <w:pStyle w:val="ListParagraph"/>
        <w:numPr>
          <w:ilvl w:val="0"/>
          <w:numId w:val="7"/>
        </w:numPr>
        <w:rPr>
          <w:rFonts w:cs="Arial"/>
          <w:szCs w:val="24"/>
        </w:rPr>
      </w:pPr>
      <w:r w:rsidRPr="00534170">
        <w:rPr>
          <w:rFonts w:cs="Arial"/>
          <w:szCs w:val="24"/>
        </w:rPr>
        <w:t xml:space="preserve">cigarettes </w:t>
      </w:r>
    </w:p>
    <w:p w14:paraId="34824C5B" w14:textId="50E0664C" w:rsidR="000D456A" w:rsidRPr="00534170" w:rsidRDefault="000D456A" w:rsidP="007C5223">
      <w:pPr>
        <w:pStyle w:val="ListParagraph"/>
        <w:numPr>
          <w:ilvl w:val="0"/>
          <w:numId w:val="7"/>
        </w:numPr>
        <w:rPr>
          <w:rFonts w:cs="Arial"/>
          <w:szCs w:val="24"/>
        </w:rPr>
      </w:pPr>
      <w:r w:rsidRPr="00534170">
        <w:rPr>
          <w:rFonts w:cs="Arial"/>
          <w:szCs w:val="24"/>
        </w:rPr>
        <w:t xml:space="preserve">cigars </w:t>
      </w:r>
    </w:p>
    <w:p w14:paraId="05B81B4D" w14:textId="54DF4543" w:rsidR="000D456A" w:rsidRPr="00534170" w:rsidRDefault="000D456A" w:rsidP="007C5223">
      <w:pPr>
        <w:pStyle w:val="ListParagraph"/>
        <w:numPr>
          <w:ilvl w:val="0"/>
          <w:numId w:val="7"/>
        </w:numPr>
        <w:rPr>
          <w:rFonts w:cs="Arial"/>
          <w:szCs w:val="24"/>
        </w:rPr>
      </w:pPr>
      <w:r w:rsidRPr="00534170">
        <w:rPr>
          <w:rFonts w:cs="Arial"/>
          <w:szCs w:val="24"/>
        </w:rPr>
        <w:t xml:space="preserve">pipe tobacco </w:t>
      </w:r>
    </w:p>
    <w:p w14:paraId="02FBFD18" w14:textId="4F017A49" w:rsidR="000D456A" w:rsidRPr="00534170" w:rsidRDefault="000D456A" w:rsidP="007C5223">
      <w:pPr>
        <w:pStyle w:val="ListParagraph"/>
        <w:numPr>
          <w:ilvl w:val="0"/>
          <w:numId w:val="7"/>
        </w:numPr>
        <w:rPr>
          <w:rFonts w:cs="Arial"/>
          <w:szCs w:val="24"/>
        </w:rPr>
      </w:pPr>
      <w:r w:rsidRPr="00534170">
        <w:rPr>
          <w:rFonts w:cs="Arial"/>
          <w:szCs w:val="24"/>
        </w:rPr>
        <w:t xml:space="preserve">hand-rolling tobacco </w:t>
      </w:r>
    </w:p>
    <w:p w14:paraId="182923F7" w14:textId="11246AC5" w:rsidR="000D456A" w:rsidRDefault="00534170" w:rsidP="000D456A">
      <w:pPr>
        <w:rPr>
          <w:rFonts w:cs="Arial"/>
          <w:szCs w:val="24"/>
        </w:rPr>
      </w:pPr>
      <w:r w:rsidRPr="00534170">
        <w:rPr>
          <w:rFonts w:cs="Arial"/>
          <w:color w:val="7030A0"/>
          <w:szCs w:val="24"/>
        </w:rPr>
        <w:t xml:space="preserve">6.3.11 </w:t>
      </w:r>
      <w:r w:rsidR="000D456A" w:rsidRPr="000D456A">
        <w:rPr>
          <w:rFonts w:cs="Arial"/>
          <w:szCs w:val="24"/>
        </w:rPr>
        <w:t xml:space="preserve">Frequent exposure to other people’s smoke can increase your risk of </w:t>
      </w:r>
      <w:hyperlink r:id="rId20" w:history="1">
        <w:r w:rsidR="000D456A" w:rsidRPr="008C5C9A">
          <w:rPr>
            <w:rStyle w:val="Hyperlink"/>
            <w:rFonts w:cs="Arial"/>
            <w:szCs w:val="24"/>
          </w:rPr>
          <w:t>lung cancer</w:t>
        </w:r>
      </w:hyperlink>
      <w:r w:rsidR="000D456A" w:rsidRPr="000D456A">
        <w:rPr>
          <w:rFonts w:cs="Arial"/>
          <w:szCs w:val="24"/>
        </w:rPr>
        <w:t>, even if you’re a non-smoker.</w:t>
      </w:r>
    </w:p>
    <w:p w14:paraId="51802F48" w14:textId="3EB20C8A" w:rsidR="000D456A" w:rsidRPr="000D456A" w:rsidRDefault="00534170" w:rsidP="000D456A">
      <w:pPr>
        <w:rPr>
          <w:rFonts w:cs="Arial"/>
          <w:szCs w:val="24"/>
        </w:rPr>
      </w:pPr>
      <w:r w:rsidRPr="00534170">
        <w:rPr>
          <w:rFonts w:cs="Arial"/>
          <w:color w:val="7030A0"/>
          <w:szCs w:val="24"/>
        </w:rPr>
        <w:t xml:space="preserve">6.3.12 </w:t>
      </w:r>
      <w:r w:rsidR="000D456A" w:rsidRPr="00534170">
        <w:rPr>
          <w:rFonts w:cs="Arial"/>
          <w:b/>
          <w:bCs/>
          <w:szCs w:val="24"/>
          <w:u w:val="single"/>
        </w:rPr>
        <w:t>Children and passive smoking</w:t>
      </w:r>
      <w:r w:rsidR="000D456A" w:rsidRPr="000D456A">
        <w:rPr>
          <w:rFonts w:cs="Arial"/>
          <w:szCs w:val="24"/>
        </w:rPr>
        <w:t xml:space="preserve"> </w:t>
      </w:r>
      <w:r>
        <w:rPr>
          <w:rFonts w:cs="Arial"/>
          <w:szCs w:val="24"/>
        </w:rPr>
        <w:t xml:space="preserve">- </w:t>
      </w:r>
      <w:r w:rsidR="000D456A" w:rsidRPr="000D456A">
        <w:rPr>
          <w:rFonts w:cs="Arial"/>
          <w:szCs w:val="24"/>
        </w:rPr>
        <w:t xml:space="preserve">Breathing in </w:t>
      </w:r>
      <w:r w:rsidR="00EE6BB9" w:rsidRPr="000D456A">
        <w:rPr>
          <w:rFonts w:cs="Arial"/>
          <w:szCs w:val="24"/>
        </w:rPr>
        <w:t>second-hand</w:t>
      </w:r>
      <w:r w:rsidR="000D456A" w:rsidRPr="000D456A">
        <w:rPr>
          <w:rFonts w:cs="Arial"/>
          <w:szCs w:val="24"/>
        </w:rPr>
        <w:t xml:space="preserve"> smoke is particularly harmful for children. Children who breathe in </w:t>
      </w:r>
      <w:r w:rsidR="00EE6BB9" w:rsidRPr="000D456A">
        <w:rPr>
          <w:rFonts w:cs="Arial"/>
          <w:szCs w:val="24"/>
        </w:rPr>
        <w:t>second-hand</w:t>
      </w:r>
      <w:r w:rsidR="000D456A" w:rsidRPr="000D456A">
        <w:rPr>
          <w:rFonts w:cs="Arial"/>
          <w:szCs w:val="24"/>
        </w:rPr>
        <w:t xml:space="preserve"> smoke have an increased risk of:</w:t>
      </w:r>
    </w:p>
    <w:p w14:paraId="3DA2BF63" w14:textId="10F678C9" w:rsidR="000D456A" w:rsidRPr="00534170" w:rsidRDefault="000D456A" w:rsidP="007C5223">
      <w:pPr>
        <w:pStyle w:val="ListParagraph"/>
        <w:numPr>
          <w:ilvl w:val="0"/>
          <w:numId w:val="8"/>
        </w:numPr>
        <w:rPr>
          <w:rFonts w:cs="Arial"/>
          <w:szCs w:val="24"/>
        </w:rPr>
      </w:pPr>
      <w:r w:rsidRPr="00534170">
        <w:rPr>
          <w:rFonts w:cs="Arial"/>
          <w:szCs w:val="24"/>
        </w:rPr>
        <w:t>cot death (</w:t>
      </w:r>
      <w:hyperlink r:id="rId21" w:history="1">
        <w:r w:rsidRPr="008A65A1">
          <w:rPr>
            <w:rStyle w:val="Hyperlink"/>
            <w:rFonts w:cs="Arial"/>
            <w:szCs w:val="24"/>
          </w:rPr>
          <w:t>sudden infant death syndrome or SIDS</w:t>
        </w:r>
      </w:hyperlink>
      <w:r w:rsidRPr="00534170">
        <w:rPr>
          <w:rFonts w:cs="Arial"/>
          <w:szCs w:val="24"/>
        </w:rPr>
        <w:t>) - this is twice as likely in babies whose mother smoke</w:t>
      </w:r>
      <w:r w:rsidR="00591462">
        <w:rPr>
          <w:rFonts w:cs="Arial"/>
          <w:szCs w:val="24"/>
        </w:rPr>
        <w:t>s</w:t>
      </w:r>
      <w:r w:rsidR="00534170" w:rsidRPr="00534170">
        <w:rPr>
          <w:rFonts w:cs="Arial"/>
          <w:szCs w:val="24"/>
        </w:rPr>
        <w:t>.</w:t>
      </w:r>
    </w:p>
    <w:p w14:paraId="279517D3" w14:textId="3D4725C7" w:rsidR="000D456A" w:rsidRPr="00534170" w:rsidRDefault="00534170" w:rsidP="007C5223">
      <w:pPr>
        <w:pStyle w:val="ListParagraph"/>
        <w:numPr>
          <w:ilvl w:val="0"/>
          <w:numId w:val="8"/>
        </w:numPr>
        <w:rPr>
          <w:rFonts w:cs="Arial"/>
          <w:szCs w:val="24"/>
        </w:rPr>
      </w:pPr>
      <w:r w:rsidRPr="00534170">
        <w:rPr>
          <w:rFonts w:cs="Arial"/>
          <w:szCs w:val="24"/>
        </w:rPr>
        <w:t>D</w:t>
      </w:r>
      <w:r w:rsidR="000D456A" w:rsidRPr="00534170">
        <w:rPr>
          <w:rFonts w:cs="Arial"/>
          <w:szCs w:val="24"/>
        </w:rPr>
        <w:t xml:space="preserve">eveloping </w:t>
      </w:r>
      <w:hyperlink r:id="rId22" w:history="1">
        <w:r w:rsidR="000D456A" w:rsidRPr="00E650CD">
          <w:rPr>
            <w:rStyle w:val="Hyperlink"/>
            <w:rFonts w:cs="Arial"/>
            <w:szCs w:val="24"/>
          </w:rPr>
          <w:t>asthma</w:t>
        </w:r>
      </w:hyperlink>
      <w:r w:rsidR="000D456A" w:rsidRPr="00534170">
        <w:rPr>
          <w:rFonts w:cs="Arial"/>
          <w:szCs w:val="24"/>
        </w:rPr>
        <w:t xml:space="preserve"> - smoking can also trigger asthma attacks in children who already have the condition</w:t>
      </w:r>
      <w:r w:rsidRPr="00534170">
        <w:rPr>
          <w:rFonts w:cs="Arial"/>
          <w:szCs w:val="24"/>
        </w:rPr>
        <w:t>.</w:t>
      </w:r>
    </w:p>
    <w:p w14:paraId="1DBFD1D8" w14:textId="44F16F89" w:rsidR="000D456A" w:rsidRPr="00534170" w:rsidRDefault="00534170" w:rsidP="007C5223">
      <w:pPr>
        <w:pStyle w:val="ListParagraph"/>
        <w:numPr>
          <w:ilvl w:val="0"/>
          <w:numId w:val="8"/>
        </w:numPr>
        <w:rPr>
          <w:rFonts w:cs="Arial"/>
          <w:szCs w:val="24"/>
        </w:rPr>
      </w:pPr>
      <w:r w:rsidRPr="00534170">
        <w:rPr>
          <w:rFonts w:cs="Arial"/>
          <w:szCs w:val="24"/>
        </w:rPr>
        <w:t>S</w:t>
      </w:r>
      <w:r w:rsidR="000D456A" w:rsidRPr="00534170">
        <w:rPr>
          <w:rFonts w:cs="Arial"/>
          <w:szCs w:val="24"/>
        </w:rPr>
        <w:t xml:space="preserve">erious respiratory (breathing) conditions such as </w:t>
      </w:r>
      <w:hyperlink r:id="rId23" w:history="1">
        <w:r w:rsidR="000D456A" w:rsidRPr="00324709">
          <w:rPr>
            <w:rStyle w:val="Hyperlink"/>
            <w:rFonts w:cs="Arial"/>
            <w:szCs w:val="24"/>
          </w:rPr>
          <w:t>bronchitis</w:t>
        </w:r>
      </w:hyperlink>
      <w:r w:rsidR="000D456A" w:rsidRPr="00534170">
        <w:rPr>
          <w:rFonts w:cs="Arial"/>
          <w:szCs w:val="24"/>
        </w:rPr>
        <w:t xml:space="preserve"> and</w:t>
      </w:r>
      <w:hyperlink r:id="rId24" w:history="1">
        <w:r w:rsidR="000D456A" w:rsidRPr="002F0811">
          <w:rPr>
            <w:rStyle w:val="Hyperlink"/>
            <w:rFonts w:cs="Arial"/>
            <w:szCs w:val="24"/>
          </w:rPr>
          <w:t xml:space="preserve"> pneumonia</w:t>
        </w:r>
      </w:hyperlink>
      <w:r w:rsidR="000D456A" w:rsidRPr="00534170">
        <w:rPr>
          <w:rFonts w:cs="Arial"/>
          <w:szCs w:val="24"/>
        </w:rPr>
        <w:t xml:space="preserve"> - younger children are also much more likely to be admitted to hospital for a serious respiratory infection</w:t>
      </w:r>
      <w:r w:rsidRPr="00534170">
        <w:rPr>
          <w:rFonts w:cs="Arial"/>
          <w:szCs w:val="24"/>
        </w:rPr>
        <w:t>.</w:t>
      </w:r>
    </w:p>
    <w:p w14:paraId="62E21D4A" w14:textId="73852F5D" w:rsidR="000D456A" w:rsidRPr="00534170" w:rsidRDefault="00000000" w:rsidP="007C5223">
      <w:pPr>
        <w:pStyle w:val="ListParagraph"/>
        <w:numPr>
          <w:ilvl w:val="0"/>
          <w:numId w:val="8"/>
        </w:numPr>
        <w:rPr>
          <w:rFonts w:cs="Arial"/>
          <w:szCs w:val="24"/>
        </w:rPr>
      </w:pPr>
      <w:hyperlink r:id="rId25" w:history="1">
        <w:r w:rsidR="00534170" w:rsidRPr="00411334">
          <w:rPr>
            <w:rStyle w:val="Hyperlink"/>
            <w:rFonts w:cs="Arial"/>
            <w:szCs w:val="24"/>
          </w:rPr>
          <w:t>M</w:t>
        </w:r>
        <w:r w:rsidR="000D456A" w:rsidRPr="00411334">
          <w:rPr>
            <w:rStyle w:val="Hyperlink"/>
            <w:rFonts w:cs="Arial"/>
            <w:szCs w:val="24"/>
          </w:rPr>
          <w:t>eningitis</w:t>
        </w:r>
        <w:r w:rsidR="00534170" w:rsidRPr="00411334">
          <w:rPr>
            <w:rStyle w:val="Hyperlink"/>
            <w:rFonts w:cs="Arial"/>
            <w:szCs w:val="24"/>
          </w:rPr>
          <w:t>.</w:t>
        </w:r>
      </w:hyperlink>
      <w:r w:rsidR="000D456A" w:rsidRPr="00534170">
        <w:rPr>
          <w:rFonts w:cs="Arial"/>
          <w:szCs w:val="24"/>
        </w:rPr>
        <w:t xml:space="preserve"> </w:t>
      </w:r>
    </w:p>
    <w:p w14:paraId="178A8736" w14:textId="2DF591E1" w:rsidR="000D456A" w:rsidRPr="00534170" w:rsidRDefault="00000000" w:rsidP="007C5223">
      <w:pPr>
        <w:pStyle w:val="ListParagraph"/>
        <w:numPr>
          <w:ilvl w:val="0"/>
          <w:numId w:val="8"/>
        </w:numPr>
        <w:rPr>
          <w:rFonts w:cs="Arial"/>
          <w:szCs w:val="24"/>
        </w:rPr>
      </w:pPr>
      <w:hyperlink r:id="rId26" w:history="1">
        <w:r w:rsidR="00534170" w:rsidRPr="00AE6F6D">
          <w:rPr>
            <w:rStyle w:val="Hyperlink"/>
            <w:rFonts w:cs="Arial"/>
            <w:szCs w:val="24"/>
          </w:rPr>
          <w:t>C</w:t>
        </w:r>
        <w:r w:rsidR="000D456A" w:rsidRPr="00AE6F6D">
          <w:rPr>
            <w:rStyle w:val="Hyperlink"/>
            <w:rFonts w:cs="Arial"/>
            <w:szCs w:val="24"/>
          </w:rPr>
          <w:t>oughs</w:t>
        </w:r>
      </w:hyperlink>
      <w:r w:rsidR="000D456A" w:rsidRPr="00534170">
        <w:rPr>
          <w:rFonts w:cs="Arial"/>
          <w:szCs w:val="24"/>
        </w:rPr>
        <w:t xml:space="preserve"> and </w:t>
      </w:r>
      <w:hyperlink r:id="rId27" w:history="1">
        <w:r w:rsidR="000D456A" w:rsidRPr="007E10B3">
          <w:rPr>
            <w:rStyle w:val="Hyperlink"/>
            <w:rFonts w:cs="Arial"/>
            <w:szCs w:val="24"/>
          </w:rPr>
          <w:t>colds</w:t>
        </w:r>
      </w:hyperlink>
      <w:r w:rsidR="00534170" w:rsidRPr="00534170">
        <w:rPr>
          <w:rFonts w:cs="Arial"/>
          <w:szCs w:val="24"/>
        </w:rPr>
        <w:t>.</w:t>
      </w:r>
    </w:p>
    <w:p w14:paraId="6F1B1B16" w14:textId="7D738C3D" w:rsidR="00591462" w:rsidRDefault="00534170" w:rsidP="007C5223">
      <w:pPr>
        <w:pStyle w:val="ListParagraph"/>
        <w:numPr>
          <w:ilvl w:val="0"/>
          <w:numId w:val="8"/>
        </w:numPr>
        <w:rPr>
          <w:rFonts w:cs="Arial"/>
          <w:szCs w:val="24"/>
        </w:rPr>
      </w:pPr>
      <w:r w:rsidRPr="00534170">
        <w:rPr>
          <w:rFonts w:cs="Arial"/>
          <w:szCs w:val="24"/>
        </w:rPr>
        <w:t>M</w:t>
      </w:r>
      <w:r w:rsidR="000D456A" w:rsidRPr="00534170">
        <w:rPr>
          <w:rFonts w:cs="Arial"/>
          <w:szCs w:val="24"/>
        </w:rPr>
        <w:t xml:space="preserve">iddle ear disease, such as </w:t>
      </w:r>
      <w:hyperlink r:id="rId28" w:history="1">
        <w:r w:rsidR="000D456A" w:rsidRPr="0051458D">
          <w:rPr>
            <w:rStyle w:val="Hyperlink"/>
            <w:rFonts w:cs="Arial"/>
            <w:szCs w:val="24"/>
          </w:rPr>
          <w:t>otitis media</w:t>
        </w:r>
      </w:hyperlink>
      <w:r w:rsidR="000D456A" w:rsidRPr="00534170">
        <w:rPr>
          <w:rFonts w:cs="Arial"/>
          <w:szCs w:val="24"/>
        </w:rPr>
        <w:t xml:space="preserve"> (a middle ear infection), which can cause </w:t>
      </w:r>
      <w:hyperlink r:id="rId29" w:history="1">
        <w:r w:rsidR="000D456A" w:rsidRPr="00910921">
          <w:rPr>
            <w:rStyle w:val="Hyperlink"/>
            <w:rFonts w:cs="Arial"/>
            <w:szCs w:val="24"/>
          </w:rPr>
          <w:t>hearing loss</w:t>
        </w:r>
      </w:hyperlink>
      <w:r w:rsidRPr="00534170">
        <w:rPr>
          <w:rFonts w:cs="Arial"/>
          <w:szCs w:val="24"/>
        </w:rPr>
        <w:t>.</w:t>
      </w:r>
    </w:p>
    <w:p w14:paraId="70B1C3ED" w14:textId="1168E6E0" w:rsidR="00652A2A" w:rsidRDefault="000D456A" w:rsidP="00351402">
      <w:pPr>
        <w:pStyle w:val="ListParagraph"/>
        <w:numPr>
          <w:ilvl w:val="0"/>
          <w:numId w:val="8"/>
        </w:numPr>
        <w:rPr>
          <w:rFonts w:cs="Arial"/>
          <w:szCs w:val="24"/>
        </w:rPr>
      </w:pPr>
      <w:r w:rsidRPr="00652A2A">
        <w:rPr>
          <w:rFonts w:cs="Arial"/>
          <w:szCs w:val="24"/>
        </w:rPr>
        <w:t>Children who grow up with a parent or family member who smokes are also about twice as likely to start smoking later in life”. See also the Smoking Policy for Fostering and Adoption</w:t>
      </w:r>
      <w:r w:rsidR="00000C97">
        <w:rPr>
          <w:rFonts w:cs="Arial"/>
          <w:szCs w:val="24"/>
        </w:rPr>
        <w:t>.</w:t>
      </w:r>
    </w:p>
    <w:p w14:paraId="76978C6E" w14:textId="52CBD4DB" w:rsidR="000D456A" w:rsidRPr="00652A2A" w:rsidRDefault="0098276E" w:rsidP="00351402">
      <w:pPr>
        <w:pStyle w:val="ListParagraph"/>
        <w:numPr>
          <w:ilvl w:val="0"/>
          <w:numId w:val="8"/>
        </w:numPr>
        <w:rPr>
          <w:rFonts w:cs="Arial"/>
          <w:szCs w:val="24"/>
        </w:rPr>
      </w:pPr>
      <w:r w:rsidRPr="00652A2A">
        <w:rPr>
          <w:rFonts w:cs="Arial"/>
          <w:color w:val="7030A0"/>
          <w:szCs w:val="24"/>
        </w:rPr>
        <w:lastRenderedPageBreak/>
        <w:t xml:space="preserve">6.3.13 </w:t>
      </w:r>
      <w:r w:rsidR="000D456A" w:rsidRPr="00652A2A">
        <w:rPr>
          <w:rFonts w:cs="Arial"/>
          <w:b/>
          <w:bCs/>
          <w:szCs w:val="24"/>
          <w:u w:val="single"/>
        </w:rPr>
        <w:t>Electronic Cigarettes (Vaping)</w:t>
      </w:r>
      <w:r w:rsidR="000D456A" w:rsidRPr="00652A2A">
        <w:rPr>
          <w:rFonts w:cs="Arial"/>
          <w:szCs w:val="24"/>
        </w:rPr>
        <w:t xml:space="preserve"> </w:t>
      </w:r>
      <w:r w:rsidRPr="00652A2A">
        <w:rPr>
          <w:rFonts w:cs="Arial"/>
          <w:szCs w:val="24"/>
        </w:rPr>
        <w:t xml:space="preserve">- </w:t>
      </w:r>
      <w:r w:rsidR="000D456A" w:rsidRPr="00652A2A">
        <w:rPr>
          <w:rFonts w:cs="Arial"/>
          <w:szCs w:val="24"/>
        </w:rPr>
        <w:t xml:space="preserve">E-cigarettes, also known as vaporisers, are not tobacco cigarettes.  The use of them has become more </w:t>
      </w:r>
      <w:r w:rsidR="00EE6BB9" w:rsidRPr="00652A2A">
        <w:rPr>
          <w:rFonts w:cs="Arial"/>
          <w:szCs w:val="24"/>
        </w:rPr>
        <w:t>widespread</w:t>
      </w:r>
      <w:r w:rsidR="000D456A" w:rsidRPr="00652A2A">
        <w:rPr>
          <w:rFonts w:cs="Arial"/>
          <w:szCs w:val="24"/>
        </w:rPr>
        <w:t xml:space="preserve"> in recent years and can provide a route for smokers to help them reduce or give up smoking.  Such products have been developed more recently and due to this the evidence about their use in terms of effects of health continues to evolve.  At this time Essex will not preclude foster carers or adopters due to their usage of e-cigarettes/vaporisers.  However, the following guidelines should be adhered to.</w:t>
      </w:r>
    </w:p>
    <w:p w14:paraId="2EF3571E" w14:textId="1D4A4389" w:rsidR="000D456A" w:rsidRPr="0098276E" w:rsidRDefault="000D456A" w:rsidP="007C5223">
      <w:pPr>
        <w:pStyle w:val="ListParagraph"/>
        <w:numPr>
          <w:ilvl w:val="0"/>
          <w:numId w:val="9"/>
        </w:numPr>
        <w:rPr>
          <w:rFonts w:cs="Arial"/>
          <w:szCs w:val="24"/>
        </w:rPr>
      </w:pPr>
      <w:r w:rsidRPr="0098276E">
        <w:rPr>
          <w:rFonts w:cs="Arial"/>
          <w:szCs w:val="24"/>
        </w:rPr>
        <w:t>E-cigarettes/vaporisers cannot be sold to children/young people under 18 years in the UK.  Carers should not purchase such items for young people under 18.</w:t>
      </w:r>
    </w:p>
    <w:p w14:paraId="4861D6D1" w14:textId="38F49B6A" w:rsidR="000D456A" w:rsidRPr="0098276E" w:rsidRDefault="000D456A" w:rsidP="007C5223">
      <w:pPr>
        <w:pStyle w:val="ListParagraph"/>
        <w:numPr>
          <w:ilvl w:val="0"/>
          <w:numId w:val="9"/>
        </w:numPr>
        <w:rPr>
          <w:rFonts w:cs="Arial"/>
          <w:szCs w:val="24"/>
        </w:rPr>
      </w:pPr>
      <w:r w:rsidRPr="0098276E">
        <w:rPr>
          <w:rFonts w:cs="Arial"/>
          <w:szCs w:val="24"/>
        </w:rPr>
        <w:t>Equipment used for e-cigarettes/vaporisers must be kept safely and out of reach of young children.  There has been an increase of cases of poisoning of young children associated with ingesting the liquid used</w:t>
      </w:r>
    </w:p>
    <w:p w14:paraId="6C7ADD40" w14:textId="2CE65BE2" w:rsidR="000D456A" w:rsidRPr="0098276E" w:rsidRDefault="000D456A" w:rsidP="007C5223">
      <w:pPr>
        <w:pStyle w:val="ListParagraph"/>
        <w:numPr>
          <w:ilvl w:val="0"/>
          <w:numId w:val="9"/>
        </w:numPr>
        <w:rPr>
          <w:rFonts w:cs="Arial"/>
          <w:szCs w:val="24"/>
        </w:rPr>
      </w:pPr>
      <w:r w:rsidRPr="0098276E">
        <w:rPr>
          <w:rFonts w:cs="Arial"/>
          <w:szCs w:val="24"/>
        </w:rPr>
        <w:t>If carers, or other members of the household, are using e-cigarettes/vaporisers, they should do so only when children (of all ages) are not present.</w:t>
      </w:r>
    </w:p>
    <w:p w14:paraId="4086CB79" w14:textId="1FEFEDC7" w:rsidR="000D456A" w:rsidRPr="0098276E" w:rsidRDefault="000D456A" w:rsidP="007C5223">
      <w:pPr>
        <w:pStyle w:val="ListParagraph"/>
        <w:numPr>
          <w:ilvl w:val="0"/>
          <w:numId w:val="9"/>
        </w:numPr>
        <w:rPr>
          <w:rFonts w:cs="Arial"/>
          <w:szCs w:val="24"/>
        </w:rPr>
      </w:pPr>
      <w:r w:rsidRPr="0098276E">
        <w:rPr>
          <w:rFonts w:cs="Arial"/>
          <w:szCs w:val="24"/>
        </w:rPr>
        <w:t xml:space="preserve">Carers who do vape should not vape in the home or in the car.   </w:t>
      </w:r>
    </w:p>
    <w:p w14:paraId="6E648BFC" w14:textId="77777777" w:rsidR="00364D36" w:rsidRPr="000D456A" w:rsidRDefault="00364D36" w:rsidP="000D456A">
      <w:pPr>
        <w:rPr>
          <w:rFonts w:cs="Arial"/>
          <w:szCs w:val="24"/>
        </w:rPr>
      </w:pPr>
    </w:p>
    <w:p w14:paraId="30FB7A70" w14:textId="3EADD84B" w:rsidR="000D456A" w:rsidRPr="002E632C" w:rsidRDefault="00364D36" w:rsidP="002E632C">
      <w:pPr>
        <w:pStyle w:val="Heading2"/>
      </w:pPr>
      <w:bookmarkStart w:id="23" w:name="_Toc93004522"/>
      <w:r>
        <w:t xml:space="preserve">6.4 </w:t>
      </w:r>
      <w:r w:rsidR="000D456A" w:rsidRPr="000D456A">
        <w:t>Pets and Livestock</w:t>
      </w:r>
      <w:bookmarkEnd w:id="23"/>
      <w:r w:rsidR="000D456A" w:rsidRPr="000D456A">
        <w:t xml:space="preserve"> </w:t>
      </w:r>
    </w:p>
    <w:p w14:paraId="3A94EEFC" w14:textId="735420E6" w:rsidR="000D456A" w:rsidRPr="000D456A" w:rsidRDefault="00C860C1" w:rsidP="000D456A">
      <w:pPr>
        <w:rPr>
          <w:rFonts w:cs="Arial"/>
          <w:szCs w:val="24"/>
        </w:rPr>
      </w:pPr>
      <w:r w:rsidRPr="00C860C1">
        <w:rPr>
          <w:rFonts w:cs="Arial"/>
          <w:color w:val="7030A0"/>
          <w:szCs w:val="24"/>
        </w:rPr>
        <w:t xml:space="preserve">6.4.1 </w:t>
      </w:r>
      <w:r w:rsidR="000D456A" w:rsidRPr="000D456A">
        <w:rPr>
          <w:rFonts w:cs="Arial"/>
          <w:szCs w:val="24"/>
        </w:rPr>
        <w:t xml:space="preserve">Further Guidance on Dogs and Pets is available in the BAAF Good Practice </w:t>
      </w:r>
      <w:proofErr w:type="gramStart"/>
      <w:r w:rsidR="000D456A" w:rsidRPr="000D456A">
        <w:rPr>
          <w:rFonts w:cs="Arial"/>
          <w:szCs w:val="24"/>
        </w:rPr>
        <w:t>Guide;</w:t>
      </w:r>
      <w:proofErr w:type="gramEnd"/>
      <w:r w:rsidR="000D456A" w:rsidRPr="000D456A">
        <w:rPr>
          <w:rFonts w:cs="Arial"/>
          <w:szCs w:val="24"/>
        </w:rPr>
        <w:t xml:space="preserve"> Dogs and Pets in Fostering and Adoption</w:t>
      </w:r>
      <w:r w:rsidR="00D66831">
        <w:rPr>
          <w:rFonts w:cs="Arial"/>
          <w:szCs w:val="24"/>
        </w:rPr>
        <w:t>.</w:t>
      </w:r>
      <w:r w:rsidR="000D456A" w:rsidRPr="000D456A">
        <w:rPr>
          <w:rFonts w:cs="Arial"/>
          <w:szCs w:val="24"/>
        </w:rPr>
        <w:t xml:space="preserve">   </w:t>
      </w:r>
    </w:p>
    <w:p w14:paraId="3A632F29" w14:textId="77777777" w:rsidR="00E32F0C" w:rsidRDefault="00E32F0C" w:rsidP="000D456A">
      <w:pPr>
        <w:rPr>
          <w:rFonts w:cs="Arial"/>
          <w:szCs w:val="24"/>
        </w:rPr>
      </w:pPr>
      <w:r w:rsidRPr="00E32F0C">
        <w:rPr>
          <w:rFonts w:cs="Arial"/>
          <w:color w:val="7030A0"/>
          <w:szCs w:val="24"/>
        </w:rPr>
        <w:t xml:space="preserve">6.4.2 </w:t>
      </w:r>
      <w:r w:rsidR="000D456A" w:rsidRPr="000D456A">
        <w:rPr>
          <w:rFonts w:cs="Arial"/>
          <w:szCs w:val="24"/>
        </w:rPr>
        <w:t xml:space="preserve">Pets are an important part of many families' lives and they can bring great pleasure and many benefits to children. Getting to know and understand a pet and learning how to care for it can be very important for children. </w:t>
      </w:r>
    </w:p>
    <w:p w14:paraId="7436E07A" w14:textId="6C31489F" w:rsidR="000D456A" w:rsidRPr="000D456A" w:rsidRDefault="00E32F0C" w:rsidP="000D456A">
      <w:pPr>
        <w:rPr>
          <w:rFonts w:cs="Arial"/>
          <w:szCs w:val="24"/>
        </w:rPr>
      </w:pPr>
      <w:r w:rsidRPr="00FC264F">
        <w:rPr>
          <w:rFonts w:cs="Arial"/>
          <w:color w:val="7030A0"/>
          <w:szCs w:val="24"/>
        </w:rPr>
        <w:t xml:space="preserve">6.4.3 </w:t>
      </w:r>
      <w:r w:rsidR="000D456A" w:rsidRPr="000D456A">
        <w:rPr>
          <w:rFonts w:cs="Arial"/>
          <w:szCs w:val="24"/>
        </w:rPr>
        <w:t xml:space="preserve">If you have a pet however, you will need to control the situation very clearly and firmly and lay down clear guidelines and ground rules. These will protect the children but also the pet from the possible dangers of causing accidents and injuries </w:t>
      </w:r>
      <w:r w:rsidRPr="000D456A">
        <w:rPr>
          <w:rFonts w:cs="Arial"/>
          <w:szCs w:val="24"/>
        </w:rPr>
        <w:t>and</w:t>
      </w:r>
      <w:r w:rsidR="000D456A" w:rsidRPr="000D456A">
        <w:rPr>
          <w:rFonts w:cs="Arial"/>
          <w:szCs w:val="24"/>
        </w:rPr>
        <w:t xml:space="preserve"> passing on disease.  If there are pets in the household a pet assessment </w:t>
      </w:r>
      <w:r w:rsidRPr="000D456A">
        <w:rPr>
          <w:rFonts w:cs="Arial"/>
          <w:szCs w:val="24"/>
        </w:rPr>
        <w:t>should</w:t>
      </w:r>
      <w:r w:rsidR="000D456A" w:rsidRPr="000D456A">
        <w:rPr>
          <w:rFonts w:cs="Arial"/>
          <w:szCs w:val="24"/>
        </w:rPr>
        <w:t xml:space="preserve"> be undertaken.  </w:t>
      </w:r>
    </w:p>
    <w:p w14:paraId="7A342A90" w14:textId="4CA6D7F8" w:rsidR="000D456A" w:rsidRPr="000D456A" w:rsidRDefault="00E32F0C" w:rsidP="000D456A">
      <w:pPr>
        <w:rPr>
          <w:rFonts w:cs="Arial"/>
          <w:szCs w:val="24"/>
        </w:rPr>
      </w:pPr>
      <w:r w:rsidRPr="00FC264F">
        <w:rPr>
          <w:rFonts w:cs="Arial"/>
          <w:color w:val="7030A0"/>
          <w:szCs w:val="24"/>
        </w:rPr>
        <w:t xml:space="preserve">6.4.4 </w:t>
      </w:r>
      <w:r w:rsidR="000D456A" w:rsidRPr="000D456A">
        <w:rPr>
          <w:rFonts w:cs="Arial"/>
          <w:szCs w:val="24"/>
        </w:rPr>
        <w:t>If foster carers also look after other people’s dogs there should be discussion with the SSW as to how the dogs are assessed.  Some carers also ‘foster’ dogs under an organised scheme.  If this is the case then the carers should find out what assessments are completed by that scheme and then discuss with the supervising social worker if there is any other relevant information that may be required to ensure that risks are minimised.</w:t>
      </w:r>
    </w:p>
    <w:p w14:paraId="62B0EDF1" w14:textId="1426BD24" w:rsidR="000D456A" w:rsidRPr="000D456A" w:rsidRDefault="00E32F0C" w:rsidP="000D456A">
      <w:pPr>
        <w:rPr>
          <w:rFonts w:cs="Arial"/>
          <w:szCs w:val="24"/>
        </w:rPr>
      </w:pPr>
      <w:r w:rsidRPr="00FC264F">
        <w:rPr>
          <w:rFonts w:cs="Arial"/>
          <w:color w:val="7030A0"/>
          <w:szCs w:val="24"/>
        </w:rPr>
        <w:t xml:space="preserve">6.4.5 </w:t>
      </w:r>
      <w:r w:rsidR="000D456A" w:rsidRPr="000D456A">
        <w:rPr>
          <w:rFonts w:cs="Arial"/>
          <w:szCs w:val="24"/>
        </w:rPr>
        <w:t>If there are dogs or other pets in the household or surrounding area the supervising social worker/assessing social worker should discuss this with the foster carer</w:t>
      </w:r>
      <w:r w:rsidR="00FC264F">
        <w:rPr>
          <w:rFonts w:cs="Arial"/>
          <w:szCs w:val="24"/>
        </w:rPr>
        <w:t xml:space="preserve">. </w:t>
      </w:r>
      <w:r w:rsidR="000D456A" w:rsidRPr="000D456A">
        <w:rPr>
          <w:rFonts w:cs="Arial"/>
          <w:szCs w:val="24"/>
        </w:rPr>
        <w:t xml:space="preserve">Considerations should include: </w:t>
      </w:r>
    </w:p>
    <w:p w14:paraId="38A52931" w14:textId="73F67B63" w:rsidR="000D456A" w:rsidRPr="002352BC" w:rsidRDefault="000D456A" w:rsidP="007C5223">
      <w:pPr>
        <w:pStyle w:val="ListParagraph"/>
        <w:numPr>
          <w:ilvl w:val="0"/>
          <w:numId w:val="14"/>
        </w:numPr>
        <w:rPr>
          <w:rFonts w:cs="Arial"/>
          <w:szCs w:val="24"/>
        </w:rPr>
      </w:pPr>
      <w:r w:rsidRPr="002352BC">
        <w:rPr>
          <w:rFonts w:cs="Arial"/>
          <w:szCs w:val="24"/>
        </w:rPr>
        <w:t>Pet</w:t>
      </w:r>
      <w:r w:rsidR="00FC264F">
        <w:rPr>
          <w:rFonts w:cs="Arial"/>
          <w:szCs w:val="24"/>
        </w:rPr>
        <w:t>’</w:t>
      </w:r>
      <w:r w:rsidRPr="002352BC">
        <w:rPr>
          <w:rFonts w:cs="Arial"/>
          <w:szCs w:val="24"/>
        </w:rPr>
        <w:t xml:space="preserve">s temperament and behaviour towards children. </w:t>
      </w:r>
    </w:p>
    <w:p w14:paraId="332A1332" w14:textId="30222239" w:rsidR="000D456A" w:rsidRPr="002352BC" w:rsidRDefault="000D456A" w:rsidP="007C5223">
      <w:pPr>
        <w:pStyle w:val="ListParagraph"/>
        <w:numPr>
          <w:ilvl w:val="0"/>
          <w:numId w:val="14"/>
        </w:numPr>
        <w:rPr>
          <w:rFonts w:cs="Arial"/>
          <w:szCs w:val="24"/>
        </w:rPr>
      </w:pPr>
      <w:r w:rsidRPr="002352BC">
        <w:rPr>
          <w:rFonts w:cs="Arial"/>
          <w:szCs w:val="24"/>
        </w:rPr>
        <w:t>Access</w:t>
      </w:r>
      <w:r w:rsidR="002352BC">
        <w:rPr>
          <w:rFonts w:cs="Arial"/>
          <w:szCs w:val="24"/>
        </w:rPr>
        <w:t xml:space="preserve"> or </w:t>
      </w:r>
      <w:r w:rsidRPr="002352BC">
        <w:rPr>
          <w:rFonts w:cs="Arial"/>
          <w:szCs w:val="24"/>
        </w:rPr>
        <w:t xml:space="preserve">containment restrictions. </w:t>
      </w:r>
    </w:p>
    <w:p w14:paraId="702F2932" w14:textId="125EDB81" w:rsidR="000D456A" w:rsidRPr="002352BC" w:rsidRDefault="000D456A" w:rsidP="007C5223">
      <w:pPr>
        <w:pStyle w:val="ListParagraph"/>
        <w:numPr>
          <w:ilvl w:val="0"/>
          <w:numId w:val="14"/>
        </w:numPr>
        <w:rPr>
          <w:rFonts w:cs="Arial"/>
          <w:szCs w:val="24"/>
        </w:rPr>
      </w:pPr>
      <w:r w:rsidRPr="002352BC">
        <w:rPr>
          <w:rFonts w:cs="Arial"/>
          <w:szCs w:val="24"/>
        </w:rPr>
        <w:t xml:space="preserve">How is animal excrement cleared away and disposed of. </w:t>
      </w:r>
    </w:p>
    <w:p w14:paraId="5C4C60AB" w14:textId="51E0DBE0" w:rsidR="000D456A" w:rsidRPr="002352BC" w:rsidRDefault="000D456A" w:rsidP="007C5223">
      <w:pPr>
        <w:pStyle w:val="ListParagraph"/>
        <w:numPr>
          <w:ilvl w:val="0"/>
          <w:numId w:val="14"/>
        </w:numPr>
        <w:rPr>
          <w:rFonts w:cs="Arial"/>
          <w:szCs w:val="24"/>
        </w:rPr>
      </w:pPr>
      <w:r w:rsidRPr="002352BC">
        <w:rPr>
          <w:rFonts w:cs="Arial"/>
          <w:szCs w:val="24"/>
        </w:rPr>
        <w:lastRenderedPageBreak/>
        <w:t xml:space="preserve">Supervision. </w:t>
      </w:r>
    </w:p>
    <w:p w14:paraId="7925638C" w14:textId="5FA400D6" w:rsidR="000D456A" w:rsidRPr="002352BC" w:rsidRDefault="000D456A" w:rsidP="007C5223">
      <w:pPr>
        <w:pStyle w:val="ListParagraph"/>
        <w:numPr>
          <w:ilvl w:val="0"/>
          <w:numId w:val="14"/>
        </w:numPr>
        <w:rPr>
          <w:rFonts w:cs="Arial"/>
          <w:szCs w:val="24"/>
        </w:rPr>
      </w:pPr>
      <w:r w:rsidRPr="002352BC">
        <w:rPr>
          <w:rFonts w:cs="Arial"/>
          <w:szCs w:val="24"/>
        </w:rPr>
        <w:t xml:space="preserve">Health and welfare of the pet (worming, fleas). </w:t>
      </w:r>
    </w:p>
    <w:p w14:paraId="2A68F37D" w14:textId="3A0C5EBB" w:rsidR="000D456A" w:rsidRPr="002352BC" w:rsidRDefault="000D456A" w:rsidP="007C5223">
      <w:pPr>
        <w:pStyle w:val="ListParagraph"/>
        <w:numPr>
          <w:ilvl w:val="0"/>
          <w:numId w:val="14"/>
        </w:numPr>
        <w:rPr>
          <w:rFonts w:cs="Arial"/>
          <w:szCs w:val="24"/>
        </w:rPr>
      </w:pPr>
      <w:r w:rsidRPr="002352BC">
        <w:rPr>
          <w:rFonts w:cs="Arial"/>
          <w:szCs w:val="24"/>
        </w:rPr>
        <w:t xml:space="preserve">Keep children away from feeding and litter trays. </w:t>
      </w:r>
    </w:p>
    <w:p w14:paraId="1751BF2E" w14:textId="7033EF1B" w:rsidR="000D456A" w:rsidRPr="002352BC" w:rsidRDefault="000D456A" w:rsidP="007C5223">
      <w:pPr>
        <w:pStyle w:val="ListParagraph"/>
        <w:numPr>
          <w:ilvl w:val="0"/>
          <w:numId w:val="14"/>
        </w:numPr>
        <w:rPr>
          <w:rFonts w:cs="Arial"/>
          <w:szCs w:val="24"/>
        </w:rPr>
      </w:pPr>
      <w:r w:rsidRPr="002352BC">
        <w:rPr>
          <w:rFonts w:cs="Arial"/>
          <w:szCs w:val="24"/>
        </w:rPr>
        <w:t xml:space="preserve">Teach children to always wash their hands after touching pets. </w:t>
      </w:r>
    </w:p>
    <w:p w14:paraId="3620071A" w14:textId="68E3C86A" w:rsidR="000D456A" w:rsidRPr="000D456A" w:rsidRDefault="00FC264F" w:rsidP="000D456A">
      <w:pPr>
        <w:rPr>
          <w:rFonts w:cs="Arial"/>
          <w:szCs w:val="24"/>
        </w:rPr>
      </w:pPr>
      <w:r w:rsidRPr="00FC264F">
        <w:rPr>
          <w:rFonts w:cs="Arial"/>
          <w:color w:val="7030A0"/>
          <w:szCs w:val="24"/>
        </w:rPr>
        <w:t xml:space="preserve">6.4.6 </w:t>
      </w:r>
      <w:r w:rsidR="000D456A" w:rsidRPr="00FC264F">
        <w:rPr>
          <w:rFonts w:cs="Arial"/>
          <w:b/>
          <w:bCs/>
          <w:szCs w:val="24"/>
          <w:u w:val="single"/>
        </w:rPr>
        <w:t>Livestock</w:t>
      </w:r>
      <w:r w:rsidR="000D456A" w:rsidRPr="000D456A">
        <w:rPr>
          <w:rFonts w:cs="Arial"/>
          <w:szCs w:val="24"/>
        </w:rPr>
        <w:t xml:space="preserve"> </w:t>
      </w:r>
      <w:r>
        <w:rPr>
          <w:rFonts w:cs="Arial"/>
          <w:szCs w:val="24"/>
        </w:rPr>
        <w:t>-</w:t>
      </w:r>
    </w:p>
    <w:p w14:paraId="05BD3D8D" w14:textId="5DEDEF86" w:rsidR="000D456A" w:rsidRPr="002352BC" w:rsidRDefault="000D456A" w:rsidP="007C5223">
      <w:pPr>
        <w:pStyle w:val="ListParagraph"/>
        <w:numPr>
          <w:ilvl w:val="0"/>
          <w:numId w:val="13"/>
        </w:numPr>
        <w:rPr>
          <w:rFonts w:cs="Arial"/>
          <w:szCs w:val="24"/>
        </w:rPr>
      </w:pPr>
      <w:r w:rsidRPr="002352BC">
        <w:rPr>
          <w:rFonts w:cs="Arial"/>
          <w:szCs w:val="24"/>
        </w:rPr>
        <w:t xml:space="preserve">Should be contained with </w:t>
      </w:r>
      <w:r w:rsidR="00FC264F" w:rsidRPr="002352BC">
        <w:rPr>
          <w:rFonts w:cs="Arial"/>
          <w:szCs w:val="24"/>
        </w:rPr>
        <w:t>well-maintained</w:t>
      </w:r>
      <w:r w:rsidRPr="002352BC">
        <w:rPr>
          <w:rFonts w:cs="Arial"/>
          <w:szCs w:val="24"/>
        </w:rPr>
        <w:t xml:space="preserve"> fences/barriers. </w:t>
      </w:r>
    </w:p>
    <w:p w14:paraId="47EEFA2D" w14:textId="0BBB2EAC" w:rsidR="000D456A" w:rsidRPr="002352BC" w:rsidRDefault="000D456A" w:rsidP="007C5223">
      <w:pPr>
        <w:pStyle w:val="ListParagraph"/>
        <w:numPr>
          <w:ilvl w:val="0"/>
          <w:numId w:val="13"/>
        </w:numPr>
        <w:rPr>
          <w:rFonts w:cs="Arial"/>
          <w:szCs w:val="24"/>
        </w:rPr>
      </w:pPr>
      <w:r w:rsidRPr="002352BC">
        <w:rPr>
          <w:rFonts w:cs="Arial"/>
          <w:szCs w:val="24"/>
        </w:rPr>
        <w:t xml:space="preserve">Gates should be kept shut and appropriately secured. </w:t>
      </w:r>
    </w:p>
    <w:p w14:paraId="431F806F" w14:textId="48FF995B" w:rsidR="009B30CA" w:rsidRPr="002352BC" w:rsidRDefault="000D456A" w:rsidP="007C5223">
      <w:pPr>
        <w:pStyle w:val="ListParagraph"/>
        <w:numPr>
          <w:ilvl w:val="0"/>
          <w:numId w:val="13"/>
        </w:numPr>
        <w:rPr>
          <w:rFonts w:cs="Arial"/>
          <w:szCs w:val="24"/>
        </w:rPr>
      </w:pPr>
      <w:r w:rsidRPr="002352BC">
        <w:rPr>
          <w:rFonts w:cs="Arial"/>
          <w:szCs w:val="24"/>
        </w:rPr>
        <w:t xml:space="preserve">Children should be taught how to respect and how to approach animals. </w:t>
      </w:r>
    </w:p>
    <w:p w14:paraId="4A66748E" w14:textId="2E4FB6AB" w:rsidR="000D456A" w:rsidRPr="002352BC" w:rsidRDefault="000D456A" w:rsidP="007C5223">
      <w:pPr>
        <w:pStyle w:val="ListParagraph"/>
        <w:numPr>
          <w:ilvl w:val="0"/>
          <w:numId w:val="13"/>
        </w:numPr>
        <w:rPr>
          <w:rFonts w:cs="Arial"/>
          <w:szCs w:val="24"/>
        </w:rPr>
      </w:pPr>
      <w:r w:rsidRPr="002352BC">
        <w:rPr>
          <w:rFonts w:cs="Arial"/>
          <w:szCs w:val="24"/>
        </w:rPr>
        <w:t xml:space="preserve">Small children should be kept away from large animals like horses and cattle unless supervised. </w:t>
      </w:r>
    </w:p>
    <w:p w14:paraId="57924E91" w14:textId="0292737C" w:rsidR="000D456A" w:rsidRPr="002352BC" w:rsidRDefault="000D456A" w:rsidP="007C5223">
      <w:pPr>
        <w:pStyle w:val="ListParagraph"/>
        <w:numPr>
          <w:ilvl w:val="0"/>
          <w:numId w:val="13"/>
        </w:numPr>
        <w:rPr>
          <w:rFonts w:cs="Arial"/>
          <w:szCs w:val="24"/>
        </w:rPr>
      </w:pPr>
      <w:r w:rsidRPr="002352BC">
        <w:rPr>
          <w:rFonts w:cs="Arial"/>
          <w:szCs w:val="24"/>
        </w:rPr>
        <w:t>Follow the Countryside Cod</w:t>
      </w:r>
      <w:r w:rsidR="00487C03">
        <w:rPr>
          <w:rFonts w:cs="Arial"/>
          <w:szCs w:val="24"/>
        </w:rPr>
        <w:t>e.</w:t>
      </w:r>
    </w:p>
    <w:p w14:paraId="2AE6A2B1" w14:textId="77777777" w:rsidR="001E660B" w:rsidRPr="000D456A" w:rsidRDefault="001E660B" w:rsidP="000D456A">
      <w:pPr>
        <w:rPr>
          <w:rFonts w:cs="Arial"/>
          <w:szCs w:val="24"/>
        </w:rPr>
      </w:pPr>
    </w:p>
    <w:p w14:paraId="59FE2D7C" w14:textId="4338C67E" w:rsidR="00A36320" w:rsidRPr="00A36320" w:rsidRDefault="001E660B" w:rsidP="002E632C">
      <w:pPr>
        <w:pStyle w:val="Heading2"/>
      </w:pPr>
      <w:bookmarkStart w:id="24" w:name="_Toc93004523"/>
      <w:r>
        <w:t xml:space="preserve">6.5 </w:t>
      </w:r>
      <w:r w:rsidR="000D456A" w:rsidRPr="000D456A">
        <w:t>Chemicals</w:t>
      </w:r>
      <w:bookmarkEnd w:id="24"/>
      <w:r w:rsidR="000D456A" w:rsidRPr="000D456A">
        <w:t xml:space="preserve"> </w:t>
      </w:r>
    </w:p>
    <w:p w14:paraId="0FCFFF1F" w14:textId="1BACB879" w:rsidR="000D456A" w:rsidRPr="000D456A" w:rsidRDefault="00A36320" w:rsidP="000D456A">
      <w:pPr>
        <w:rPr>
          <w:rFonts w:cs="Arial"/>
          <w:szCs w:val="24"/>
        </w:rPr>
      </w:pPr>
      <w:r w:rsidRPr="00A36320">
        <w:rPr>
          <w:rFonts w:cs="Arial"/>
          <w:color w:val="7030A0"/>
          <w:szCs w:val="24"/>
        </w:rPr>
        <w:t xml:space="preserve">6.5.1 </w:t>
      </w:r>
      <w:r w:rsidR="000D456A" w:rsidRPr="000D456A">
        <w:rPr>
          <w:rFonts w:cs="Arial"/>
          <w:szCs w:val="24"/>
        </w:rPr>
        <w:t xml:space="preserve">Chemicals used in the home and garden can cause harm by contact, ingestion or inhalation which may have an acute, immediate or chronic, long term effects such as poisoning, burns or skin rashes. </w:t>
      </w:r>
    </w:p>
    <w:p w14:paraId="3D747AB4" w14:textId="424240CE" w:rsidR="000D456A" w:rsidRPr="000D456A" w:rsidRDefault="009B30CA" w:rsidP="000D456A">
      <w:pPr>
        <w:rPr>
          <w:rFonts w:cs="Arial"/>
          <w:szCs w:val="24"/>
        </w:rPr>
      </w:pPr>
      <w:r w:rsidRPr="009B30CA">
        <w:rPr>
          <w:rFonts w:cs="Arial"/>
          <w:color w:val="7030A0"/>
          <w:szCs w:val="24"/>
        </w:rPr>
        <w:t xml:space="preserve">6.5.2 </w:t>
      </w:r>
      <w:r w:rsidR="000D456A" w:rsidRPr="000D456A">
        <w:rPr>
          <w:rFonts w:cs="Arial"/>
          <w:szCs w:val="24"/>
        </w:rPr>
        <w:t xml:space="preserve">It is important that you read the manufacturer’s instructions on the use of cleaning products, weed killer, paint, inflammable materials, aerosols etc. and store them safely, keeping them out of reach of children /young people and in line with the instructions on the container. </w:t>
      </w:r>
    </w:p>
    <w:p w14:paraId="2708F2BC" w14:textId="316C15AD" w:rsidR="000D456A" w:rsidRPr="009B30CA" w:rsidRDefault="000D456A" w:rsidP="007C5223">
      <w:pPr>
        <w:pStyle w:val="ListParagraph"/>
        <w:numPr>
          <w:ilvl w:val="0"/>
          <w:numId w:val="10"/>
        </w:numPr>
        <w:rPr>
          <w:rFonts w:cs="Arial"/>
          <w:szCs w:val="24"/>
        </w:rPr>
      </w:pPr>
      <w:r w:rsidRPr="009B30CA">
        <w:rPr>
          <w:rFonts w:cs="Arial"/>
          <w:szCs w:val="24"/>
        </w:rPr>
        <w:t xml:space="preserve">Ensure that instructions for use are adhered to. </w:t>
      </w:r>
    </w:p>
    <w:p w14:paraId="5DC6E94F" w14:textId="3D8B2CD2" w:rsidR="000D456A" w:rsidRPr="009B30CA" w:rsidRDefault="000D456A" w:rsidP="007C5223">
      <w:pPr>
        <w:pStyle w:val="ListParagraph"/>
        <w:numPr>
          <w:ilvl w:val="0"/>
          <w:numId w:val="10"/>
        </w:numPr>
        <w:rPr>
          <w:rFonts w:cs="Arial"/>
          <w:szCs w:val="24"/>
        </w:rPr>
      </w:pPr>
      <w:r w:rsidRPr="009B30CA">
        <w:rPr>
          <w:rFonts w:cs="Arial"/>
          <w:szCs w:val="24"/>
        </w:rPr>
        <w:t xml:space="preserve">Use appropriate protective clothing if required. </w:t>
      </w:r>
    </w:p>
    <w:p w14:paraId="71B8A64A" w14:textId="4F796359" w:rsidR="000D456A" w:rsidRDefault="000D456A" w:rsidP="007C5223">
      <w:pPr>
        <w:pStyle w:val="ListParagraph"/>
        <w:numPr>
          <w:ilvl w:val="0"/>
          <w:numId w:val="10"/>
        </w:numPr>
        <w:rPr>
          <w:rFonts w:cs="Arial"/>
          <w:szCs w:val="24"/>
        </w:rPr>
      </w:pPr>
      <w:r w:rsidRPr="009B30CA">
        <w:rPr>
          <w:rFonts w:cs="Arial"/>
          <w:szCs w:val="24"/>
        </w:rPr>
        <w:t>Store chemicals/substances safely</w:t>
      </w:r>
      <w:r w:rsidR="007C5223">
        <w:rPr>
          <w:rFonts w:cs="Arial"/>
          <w:szCs w:val="24"/>
        </w:rPr>
        <w:t>:</w:t>
      </w:r>
      <w:r w:rsidRPr="009B30CA">
        <w:rPr>
          <w:rFonts w:cs="Arial"/>
          <w:szCs w:val="24"/>
        </w:rPr>
        <w:t xml:space="preserve"> </w:t>
      </w:r>
    </w:p>
    <w:p w14:paraId="701A8B10" w14:textId="7EE51CC1" w:rsidR="009B30CA" w:rsidRDefault="009B30CA" w:rsidP="007C5223">
      <w:pPr>
        <w:pStyle w:val="ListParagraph"/>
        <w:numPr>
          <w:ilvl w:val="0"/>
          <w:numId w:val="11"/>
        </w:numPr>
        <w:rPr>
          <w:rFonts w:cs="Arial"/>
          <w:szCs w:val="24"/>
        </w:rPr>
      </w:pPr>
      <w:r>
        <w:rPr>
          <w:rFonts w:cs="Arial"/>
          <w:szCs w:val="24"/>
        </w:rPr>
        <w:t>Under lock and key</w:t>
      </w:r>
      <w:r w:rsidR="007C5223">
        <w:rPr>
          <w:rFonts w:cs="Arial"/>
          <w:szCs w:val="24"/>
        </w:rPr>
        <w:t>.</w:t>
      </w:r>
    </w:p>
    <w:p w14:paraId="629F5A48" w14:textId="726AB1D3" w:rsidR="009B30CA" w:rsidRDefault="007C5223" w:rsidP="007C5223">
      <w:pPr>
        <w:pStyle w:val="ListParagraph"/>
        <w:numPr>
          <w:ilvl w:val="0"/>
          <w:numId w:val="11"/>
        </w:numPr>
        <w:rPr>
          <w:rFonts w:cs="Arial"/>
          <w:szCs w:val="24"/>
        </w:rPr>
      </w:pPr>
      <w:r>
        <w:rPr>
          <w:rFonts w:cs="Arial"/>
          <w:szCs w:val="24"/>
        </w:rPr>
        <w:t>O</w:t>
      </w:r>
      <w:r w:rsidR="000D456A" w:rsidRPr="009B30CA">
        <w:rPr>
          <w:rFonts w:cs="Arial"/>
          <w:szCs w:val="24"/>
        </w:rPr>
        <w:t>ut of reach</w:t>
      </w:r>
      <w:r>
        <w:rPr>
          <w:rFonts w:cs="Arial"/>
          <w:szCs w:val="24"/>
        </w:rPr>
        <w:t>.</w:t>
      </w:r>
    </w:p>
    <w:p w14:paraId="4C4DDAE5" w14:textId="426BAC57" w:rsidR="009B30CA" w:rsidRDefault="007C5223" w:rsidP="007C5223">
      <w:pPr>
        <w:pStyle w:val="ListParagraph"/>
        <w:numPr>
          <w:ilvl w:val="0"/>
          <w:numId w:val="11"/>
        </w:numPr>
        <w:rPr>
          <w:rFonts w:cs="Arial"/>
          <w:szCs w:val="24"/>
        </w:rPr>
      </w:pPr>
      <w:r>
        <w:rPr>
          <w:rFonts w:cs="Arial"/>
          <w:szCs w:val="24"/>
        </w:rPr>
        <w:t>I</w:t>
      </w:r>
      <w:r w:rsidR="000D456A" w:rsidRPr="009B30CA">
        <w:rPr>
          <w:rFonts w:cs="Arial"/>
          <w:szCs w:val="24"/>
        </w:rPr>
        <w:t>n cupboards with child-locks</w:t>
      </w:r>
      <w:r>
        <w:rPr>
          <w:rFonts w:cs="Arial"/>
          <w:szCs w:val="24"/>
        </w:rPr>
        <w:t>.</w:t>
      </w:r>
    </w:p>
    <w:p w14:paraId="39D2C289" w14:textId="4192BA0D" w:rsidR="000D456A" w:rsidRPr="009B30CA" w:rsidRDefault="007C5223" w:rsidP="007C5223">
      <w:pPr>
        <w:pStyle w:val="ListParagraph"/>
        <w:numPr>
          <w:ilvl w:val="0"/>
          <w:numId w:val="11"/>
        </w:numPr>
        <w:rPr>
          <w:rFonts w:cs="Arial"/>
          <w:szCs w:val="24"/>
        </w:rPr>
      </w:pPr>
      <w:r>
        <w:rPr>
          <w:rFonts w:cs="Arial"/>
          <w:szCs w:val="24"/>
        </w:rPr>
        <w:t>U</w:t>
      </w:r>
      <w:r w:rsidR="000D456A" w:rsidRPr="009B30CA">
        <w:rPr>
          <w:rFonts w:cs="Arial"/>
          <w:szCs w:val="24"/>
        </w:rPr>
        <w:t xml:space="preserve">se child-proof stoppers. </w:t>
      </w:r>
    </w:p>
    <w:p w14:paraId="77B67F9F" w14:textId="68E5DF94" w:rsidR="009B30CA" w:rsidRPr="009B30CA" w:rsidRDefault="000D456A" w:rsidP="007C5223">
      <w:pPr>
        <w:pStyle w:val="ListParagraph"/>
        <w:numPr>
          <w:ilvl w:val="0"/>
          <w:numId w:val="12"/>
        </w:numPr>
        <w:rPr>
          <w:rFonts w:cs="Arial"/>
          <w:szCs w:val="24"/>
        </w:rPr>
      </w:pPr>
      <w:r w:rsidRPr="009B30CA">
        <w:rPr>
          <w:rFonts w:cs="Arial"/>
          <w:szCs w:val="24"/>
        </w:rPr>
        <w:t>Do not store chemicals in inappropriate containers (</w:t>
      </w:r>
      <w:proofErr w:type="gramStart"/>
      <w:r w:rsidRPr="009B30CA">
        <w:rPr>
          <w:rFonts w:cs="Arial"/>
          <w:szCs w:val="24"/>
        </w:rPr>
        <w:t>i.e.</w:t>
      </w:r>
      <w:proofErr w:type="gramEnd"/>
      <w:r w:rsidRPr="009B30CA">
        <w:rPr>
          <w:rFonts w:cs="Arial"/>
          <w:szCs w:val="24"/>
        </w:rPr>
        <w:t xml:space="preserve"> milk bottles, plastic drinks cups). </w:t>
      </w:r>
    </w:p>
    <w:p w14:paraId="50CB845B" w14:textId="35C23D4D" w:rsidR="000D456A" w:rsidRPr="009B30CA" w:rsidRDefault="000D456A" w:rsidP="007C5223">
      <w:pPr>
        <w:pStyle w:val="ListParagraph"/>
        <w:numPr>
          <w:ilvl w:val="0"/>
          <w:numId w:val="12"/>
        </w:numPr>
        <w:rPr>
          <w:rFonts w:cs="Arial"/>
          <w:szCs w:val="24"/>
        </w:rPr>
      </w:pPr>
      <w:r w:rsidRPr="009B30CA">
        <w:rPr>
          <w:rFonts w:cs="Arial"/>
          <w:szCs w:val="24"/>
        </w:rPr>
        <w:t xml:space="preserve">Be particularly careful with aerosols/sprays and always know what you use, where it’s kept and make children and young people aware of the dangers. </w:t>
      </w:r>
    </w:p>
    <w:p w14:paraId="26DBE609" w14:textId="7423A8EF" w:rsidR="000D456A" w:rsidRDefault="000D456A" w:rsidP="000D456A">
      <w:pPr>
        <w:rPr>
          <w:rFonts w:cs="Arial"/>
          <w:b/>
          <w:bCs/>
          <w:color w:val="FF0000"/>
          <w:szCs w:val="24"/>
        </w:rPr>
      </w:pPr>
    </w:p>
    <w:p w14:paraId="1714DEE0" w14:textId="77777777" w:rsidR="002E632C" w:rsidRPr="000D456A" w:rsidRDefault="002E632C" w:rsidP="000D456A">
      <w:pPr>
        <w:rPr>
          <w:rFonts w:cs="Arial"/>
          <w:b/>
          <w:bCs/>
          <w:color w:val="FF0000"/>
          <w:szCs w:val="24"/>
        </w:rPr>
      </w:pPr>
    </w:p>
    <w:p w14:paraId="771593F5" w14:textId="1A3BCCF2" w:rsidR="00D52E4C" w:rsidRDefault="005241B8" w:rsidP="007C5223">
      <w:pPr>
        <w:pStyle w:val="Heading1"/>
        <w:numPr>
          <w:ilvl w:val="0"/>
          <w:numId w:val="1"/>
        </w:numPr>
      </w:pPr>
      <w:bookmarkStart w:id="25" w:name="_Toc93004524"/>
      <w:r>
        <w:t>Garden, Grounds and Ou</w:t>
      </w:r>
      <w:r w:rsidR="006175C1">
        <w:t>t</w:t>
      </w:r>
      <w:r>
        <w:t>buildings</w:t>
      </w:r>
      <w:bookmarkEnd w:id="25"/>
    </w:p>
    <w:p w14:paraId="75941EE9" w14:textId="77777777" w:rsidR="00A1326F" w:rsidRPr="00A1326F" w:rsidRDefault="00A1326F" w:rsidP="00A1326F"/>
    <w:p w14:paraId="093E9999" w14:textId="27D4263B" w:rsidR="004D7CA4" w:rsidRDefault="004D7CA4" w:rsidP="002E632C">
      <w:pPr>
        <w:pStyle w:val="Heading2"/>
        <w:numPr>
          <w:ilvl w:val="1"/>
          <w:numId w:val="1"/>
        </w:numPr>
      </w:pPr>
      <w:r>
        <w:t xml:space="preserve"> </w:t>
      </w:r>
      <w:bookmarkStart w:id="26" w:name="_Toc93004525"/>
      <w:r w:rsidR="005C2053">
        <w:t>Ponds, Pools and other water</w:t>
      </w:r>
      <w:bookmarkEnd w:id="26"/>
    </w:p>
    <w:p w14:paraId="7E592C5C" w14:textId="3E07AFBF" w:rsidR="00CB1B7E" w:rsidRPr="00CB1B7E" w:rsidRDefault="005241B8" w:rsidP="007C5223">
      <w:pPr>
        <w:pStyle w:val="ListParagraph"/>
        <w:numPr>
          <w:ilvl w:val="2"/>
          <w:numId w:val="1"/>
        </w:numPr>
        <w:rPr>
          <w:color w:val="7030A0"/>
        </w:rPr>
      </w:pPr>
      <w:r w:rsidRPr="00CB1B7E">
        <w:rPr>
          <w:rFonts w:cs="Arial"/>
          <w:szCs w:val="24"/>
        </w:rPr>
        <w:t>Gardens and grounds can be exciting and interesting places to relax and learn for children.</w:t>
      </w:r>
      <w:r w:rsidR="004D7CA4" w:rsidRPr="00CB1B7E">
        <w:rPr>
          <w:rFonts w:cs="Arial"/>
          <w:szCs w:val="24"/>
        </w:rPr>
        <w:t xml:space="preserve"> </w:t>
      </w:r>
      <w:r w:rsidRPr="00CB1B7E">
        <w:rPr>
          <w:rFonts w:cs="Arial"/>
          <w:szCs w:val="24"/>
        </w:rPr>
        <w:t>Unfortunately</w:t>
      </w:r>
      <w:r w:rsidR="004D7CA4" w:rsidRPr="00CB1B7E">
        <w:rPr>
          <w:rFonts w:cs="Arial"/>
          <w:szCs w:val="24"/>
        </w:rPr>
        <w:t>,</w:t>
      </w:r>
      <w:r w:rsidRPr="00CB1B7E">
        <w:rPr>
          <w:rFonts w:cs="Arial"/>
          <w:szCs w:val="24"/>
        </w:rPr>
        <w:t xml:space="preserve"> every year children drown in domestic </w:t>
      </w:r>
      <w:r w:rsidRPr="00CB1B7E">
        <w:rPr>
          <w:rFonts w:cs="Arial"/>
          <w:szCs w:val="24"/>
        </w:rPr>
        <w:lastRenderedPageBreak/>
        <w:t xml:space="preserve">gardens, often in very small amounts of water. Small children can drown in a very small amount of water in a very short time. </w:t>
      </w:r>
    </w:p>
    <w:p w14:paraId="47EE02A2" w14:textId="77777777" w:rsidR="00CB1B7E" w:rsidRPr="00CB1B7E" w:rsidRDefault="00CB1B7E" w:rsidP="00CB1B7E">
      <w:pPr>
        <w:pStyle w:val="ListParagraph"/>
        <w:ind w:left="1080"/>
        <w:rPr>
          <w:color w:val="7030A0"/>
        </w:rPr>
      </w:pPr>
    </w:p>
    <w:p w14:paraId="05F62C9A" w14:textId="77777777" w:rsidR="00CB1B7E" w:rsidRPr="00CB1B7E" w:rsidRDefault="005241B8" w:rsidP="007C5223">
      <w:pPr>
        <w:pStyle w:val="ListParagraph"/>
        <w:numPr>
          <w:ilvl w:val="2"/>
          <w:numId w:val="1"/>
        </w:numPr>
        <w:rPr>
          <w:color w:val="7030A0"/>
        </w:rPr>
      </w:pPr>
      <w:r w:rsidRPr="00CB1B7E">
        <w:rPr>
          <w:rFonts w:cs="Arial"/>
          <w:szCs w:val="24"/>
        </w:rPr>
        <w:t xml:space="preserve">Access to any pools, swimming pools, ponds, rivers or streams should be controlled according to the age and understanding of the child/children. Fences/barriers, locks and keys and pond covers or grids should be used. Swimming pools should never be used by children without supervision by an adult/s. </w:t>
      </w:r>
    </w:p>
    <w:p w14:paraId="5019B868" w14:textId="77777777" w:rsidR="00CB1B7E" w:rsidRPr="00CB1B7E" w:rsidRDefault="00CB1B7E" w:rsidP="00CB1B7E">
      <w:pPr>
        <w:pStyle w:val="ListParagraph"/>
        <w:rPr>
          <w:rFonts w:cs="Arial"/>
          <w:szCs w:val="24"/>
        </w:rPr>
      </w:pPr>
    </w:p>
    <w:p w14:paraId="1A8FD19C" w14:textId="2805EA31" w:rsidR="005241B8" w:rsidRPr="00CB1B7E" w:rsidRDefault="005241B8" w:rsidP="007C5223">
      <w:pPr>
        <w:pStyle w:val="ListParagraph"/>
        <w:numPr>
          <w:ilvl w:val="2"/>
          <w:numId w:val="1"/>
        </w:numPr>
        <w:rPr>
          <w:color w:val="7030A0"/>
        </w:rPr>
      </w:pPr>
      <w:r w:rsidRPr="00CB1B7E">
        <w:rPr>
          <w:rFonts w:cs="Arial"/>
          <w:szCs w:val="24"/>
        </w:rPr>
        <w:t xml:space="preserve">Any water activities must be suitably assessed and </w:t>
      </w:r>
      <w:r w:rsidR="00FA5BB6" w:rsidRPr="00CB1B7E">
        <w:rPr>
          <w:rFonts w:cs="Arial"/>
          <w:szCs w:val="24"/>
        </w:rPr>
        <w:t>always supervised.</w:t>
      </w:r>
    </w:p>
    <w:p w14:paraId="1C7C1D1A" w14:textId="77777777" w:rsidR="00FA5BB6" w:rsidRPr="005241B8" w:rsidRDefault="00FA5BB6" w:rsidP="005241B8">
      <w:pPr>
        <w:rPr>
          <w:rFonts w:cs="Arial"/>
          <w:szCs w:val="24"/>
        </w:rPr>
      </w:pPr>
    </w:p>
    <w:p w14:paraId="1B09A57C" w14:textId="63B95A3C" w:rsidR="00FA5BB6" w:rsidRPr="00FA5BB6" w:rsidRDefault="00FA5BB6" w:rsidP="00FA5BB6">
      <w:pPr>
        <w:pStyle w:val="Heading2"/>
        <w:numPr>
          <w:ilvl w:val="1"/>
          <w:numId w:val="1"/>
        </w:numPr>
      </w:pPr>
      <w:r>
        <w:t xml:space="preserve"> </w:t>
      </w:r>
      <w:bookmarkStart w:id="27" w:name="_Toc93004526"/>
      <w:r w:rsidR="005241B8" w:rsidRPr="005241B8">
        <w:t>Glass</w:t>
      </w:r>
      <w:bookmarkEnd w:id="27"/>
      <w:r w:rsidR="005241B8" w:rsidRPr="005241B8">
        <w:t xml:space="preserve"> </w:t>
      </w:r>
    </w:p>
    <w:p w14:paraId="55F7B4F3" w14:textId="77777777" w:rsidR="008C0C0D" w:rsidRDefault="005241B8" w:rsidP="007C5223">
      <w:pPr>
        <w:pStyle w:val="ListParagraph"/>
        <w:numPr>
          <w:ilvl w:val="2"/>
          <w:numId w:val="1"/>
        </w:numPr>
        <w:rPr>
          <w:rFonts w:cs="Arial"/>
          <w:szCs w:val="24"/>
        </w:rPr>
      </w:pPr>
      <w:r w:rsidRPr="00FA5BB6">
        <w:rPr>
          <w:rFonts w:cs="Arial"/>
          <w:szCs w:val="24"/>
        </w:rPr>
        <w:t xml:space="preserve">Keep children away from any external glass found in greenhouses, cold frames etc. and the surrounding areas. </w:t>
      </w:r>
      <w:r w:rsidR="008C0C0D">
        <w:rPr>
          <w:rFonts w:cs="Arial"/>
          <w:szCs w:val="24"/>
        </w:rPr>
        <w:t xml:space="preserve">  All glass should be safety glass if possible if not access will need to be restricted</w:t>
      </w:r>
    </w:p>
    <w:p w14:paraId="4B43AA9F" w14:textId="67FC528C" w:rsidR="005241B8" w:rsidRPr="00FA5BB6" w:rsidRDefault="005241B8" w:rsidP="007C5223">
      <w:pPr>
        <w:pStyle w:val="ListParagraph"/>
        <w:numPr>
          <w:ilvl w:val="2"/>
          <w:numId w:val="1"/>
        </w:numPr>
        <w:rPr>
          <w:rFonts w:cs="Arial"/>
          <w:szCs w:val="24"/>
        </w:rPr>
      </w:pPr>
      <w:r w:rsidRPr="00FA5BB6">
        <w:rPr>
          <w:rFonts w:cs="Arial"/>
          <w:szCs w:val="24"/>
        </w:rPr>
        <w:t>Broken glass is particularly dangerous so make sure panes are intact. The safest solution is to remove glass altogether, replace with plastic</w:t>
      </w:r>
      <w:r w:rsidR="00FA5BB6" w:rsidRPr="00FA5BB6">
        <w:rPr>
          <w:rFonts w:cs="Arial"/>
          <w:szCs w:val="24"/>
        </w:rPr>
        <w:t xml:space="preserve"> or Perspex</w:t>
      </w:r>
      <w:r w:rsidRPr="00FA5BB6">
        <w:rPr>
          <w:rFonts w:cs="Arial"/>
          <w:szCs w:val="24"/>
        </w:rPr>
        <w:t xml:space="preserve"> or fence off to restrict access. </w:t>
      </w:r>
    </w:p>
    <w:p w14:paraId="7D4DC4A2" w14:textId="77777777" w:rsidR="00910921" w:rsidRPr="005B2A18" w:rsidRDefault="00910921" w:rsidP="005B2A18">
      <w:pPr>
        <w:rPr>
          <w:rFonts w:cs="Arial"/>
          <w:szCs w:val="24"/>
        </w:rPr>
      </w:pPr>
    </w:p>
    <w:p w14:paraId="66850BDC" w14:textId="01ABE6A3" w:rsidR="002F558C" w:rsidRPr="002F558C" w:rsidRDefault="002F558C" w:rsidP="002F558C">
      <w:pPr>
        <w:pStyle w:val="Heading2"/>
        <w:numPr>
          <w:ilvl w:val="1"/>
          <w:numId w:val="1"/>
        </w:numPr>
      </w:pPr>
      <w:r>
        <w:t xml:space="preserve"> </w:t>
      </w:r>
      <w:bookmarkStart w:id="28" w:name="_Toc93004527"/>
      <w:r w:rsidR="005241B8" w:rsidRPr="005241B8">
        <w:t>Plants</w:t>
      </w:r>
      <w:bookmarkEnd w:id="28"/>
      <w:r w:rsidR="005241B8" w:rsidRPr="005241B8">
        <w:t xml:space="preserve"> </w:t>
      </w:r>
    </w:p>
    <w:p w14:paraId="4AD2E39C" w14:textId="549DC52C" w:rsidR="005241B8" w:rsidRPr="002F558C" w:rsidRDefault="005241B8" w:rsidP="007C5223">
      <w:pPr>
        <w:pStyle w:val="ListParagraph"/>
        <w:numPr>
          <w:ilvl w:val="2"/>
          <w:numId w:val="1"/>
        </w:numPr>
        <w:rPr>
          <w:rFonts w:cs="Arial"/>
          <w:szCs w:val="24"/>
        </w:rPr>
      </w:pPr>
      <w:r w:rsidRPr="002F558C">
        <w:rPr>
          <w:rFonts w:cs="Arial"/>
          <w:szCs w:val="24"/>
        </w:rPr>
        <w:t xml:space="preserve">Whilst many plants are safe to handle and investigate, there are some which are poisonous or have poisonous parts. Some children may be particularly vulnerable because of asthma or allergies. </w:t>
      </w:r>
      <w:r w:rsidR="002D3C2B">
        <w:rPr>
          <w:rFonts w:cs="Arial"/>
          <w:szCs w:val="24"/>
        </w:rPr>
        <w:t>It is also important to:</w:t>
      </w:r>
    </w:p>
    <w:p w14:paraId="1772B629" w14:textId="33F0527E" w:rsidR="005241B8" w:rsidRPr="002D3C2B" w:rsidRDefault="005241B8" w:rsidP="007C5223">
      <w:pPr>
        <w:pStyle w:val="ListParagraph"/>
        <w:numPr>
          <w:ilvl w:val="0"/>
          <w:numId w:val="15"/>
        </w:numPr>
        <w:rPr>
          <w:rFonts w:cs="Arial"/>
          <w:szCs w:val="24"/>
        </w:rPr>
      </w:pPr>
      <w:r w:rsidRPr="002D3C2B">
        <w:rPr>
          <w:rFonts w:cs="Arial"/>
          <w:szCs w:val="24"/>
        </w:rPr>
        <w:t xml:space="preserve">Teach children to respect all plants. </w:t>
      </w:r>
    </w:p>
    <w:p w14:paraId="26C2F83F" w14:textId="0AA26C80" w:rsidR="005241B8" w:rsidRPr="002D3C2B" w:rsidRDefault="005241B8" w:rsidP="007C5223">
      <w:pPr>
        <w:pStyle w:val="ListParagraph"/>
        <w:numPr>
          <w:ilvl w:val="0"/>
          <w:numId w:val="15"/>
        </w:numPr>
        <w:rPr>
          <w:rFonts w:cs="Arial"/>
          <w:szCs w:val="24"/>
        </w:rPr>
      </w:pPr>
      <w:r w:rsidRPr="002D3C2B">
        <w:rPr>
          <w:rFonts w:cs="Arial"/>
          <w:szCs w:val="24"/>
        </w:rPr>
        <w:t xml:space="preserve">Teach children not to touch their eyes whilst handling plants and not to taste any part of a plant unless </w:t>
      </w:r>
      <w:proofErr w:type="gramStart"/>
      <w:r w:rsidRPr="002D3C2B">
        <w:rPr>
          <w:rFonts w:cs="Arial"/>
          <w:szCs w:val="24"/>
        </w:rPr>
        <w:t>absolutely certain</w:t>
      </w:r>
      <w:proofErr w:type="gramEnd"/>
      <w:r w:rsidRPr="002D3C2B">
        <w:rPr>
          <w:rFonts w:cs="Arial"/>
          <w:szCs w:val="24"/>
        </w:rPr>
        <w:t xml:space="preserve"> that it is safe to do so. </w:t>
      </w:r>
    </w:p>
    <w:p w14:paraId="20BA48F4" w14:textId="07C63920" w:rsidR="005241B8" w:rsidRPr="002D3C2B" w:rsidRDefault="005241B8" w:rsidP="007C5223">
      <w:pPr>
        <w:pStyle w:val="ListParagraph"/>
        <w:numPr>
          <w:ilvl w:val="0"/>
          <w:numId w:val="15"/>
        </w:numPr>
        <w:rPr>
          <w:rFonts w:cs="Arial"/>
          <w:szCs w:val="24"/>
        </w:rPr>
      </w:pPr>
      <w:r w:rsidRPr="002D3C2B">
        <w:rPr>
          <w:rFonts w:cs="Arial"/>
          <w:szCs w:val="24"/>
        </w:rPr>
        <w:t xml:space="preserve">Warn them, especially about attractive looking, berries, fruits and seeds. </w:t>
      </w:r>
    </w:p>
    <w:p w14:paraId="258D77BB" w14:textId="04DDA586" w:rsidR="005241B8" w:rsidRPr="002D3C2B" w:rsidRDefault="005241B8" w:rsidP="007C5223">
      <w:pPr>
        <w:pStyle w:val="ListParagraph"/>
        <w:numPr>
          <w:ilvl w:val="0"/>
          <w:numId w:val="15"/>
        </w:numPr>
        <w:rPr>
          <w:rFonts w:cs="Arial"/>
          <w:szCs w:val="24"/>
        </w:rPr>
      </w:pPr>
      <w:r w:rsidRPr="002D3C2B">
        <w:rPr>
          <w:rFonts w:cs="Arial"/>
          <w:szCs w:val="24"/>
        </w:rPr>
        <w:t xml:space="preserve">Always wash hands after handling plants. </w:t>
      </w:r>
    </w:p>
    <w:p w14:paraId="3FB4B37B" w14:textId="794BCC8B" w:rsidR="005241B8" w:rsidRPr="002D3C2B" w:rsidRDefault="005241B8" w:rsidP="007C5223">
      <w:pPr>
        <w:pStyle w:val="ListParagraph"/>
        <w:numPr>
          <w:ilvl w:val="0"/>
          <w:numId w:val="15"/>
        </w:numPr>
        <w:rPr>
          <w:rFonts w:cs="Arial"/>
          <w:szCs w:val="24"/>
        </w:rPr>
      </w:pPr>
      <w:r w:rsidRPr="002D3C2B">
        <w:rPr>
          <w:rFonts w:cs="Arial"/>
          <w:szCs w:val="24"/>
        </w:rPr>
        <w:t xml:space="preserve">Be aware of what’s growing in your garden, the weeds as well as the flowers and plants. </w:t>
      </w:r>
    </w:p>
    <w:p w14:paraId="6BF2EE73" w14:textId="77777777" w:rsidR="002D3C2B" w:rsidRPr="005241B8" w:rsidRDefault="002D3C2B" w:rsidP="005241B8">
      <w:pPr>
        <w:rPr>
          <w:rFonts w:cs="Arial"/>
          <w:szCs w:val="24"/>
        </w:rPr>
      </w:pPr>
    </w:p>
    <w:p w14:paraId="5990BCFB" w14:textId="2B233814" w:rsidR="006F5F6E" w:rsidRPr="002E632C" w:rsidRDefault="006F5F6E" w:rsidP="005241B8">
      <w:pPr>
        <w:pStyle w:val="Heading2"/>
        <w:numPr>
          <w:ilvl w:val="1"/>
          <w:numId w:val="1"/>
        </w:numPr>
      </w:pPr>
      <w:r>
        <w:t xml:space="preserve"> </w:t>
      </w:r>
      <w:bookmarkStart w:id="29" w:name="_Toc93004528"/>
      <w:r w:rsidR="005241B8" w:rsidRPr="002D3C2B">
        <w:t>Bonfires</w:t>
      </w:r>
      <w:r w:rsidR="007C5223">
        <w:t xml:space="preserve"> or </w:t>
      </w:r>
      <w:r w:rsidR="005241B8" w:rsidRPr="002D3C2B">
        <w:t>Barbecues</w:t>
      </w:r>
      <w:bookmarkEnd w:id="29"/>
      <w:r w:rsidR="005241B8" w:rsidRPr="002D3C2B">
        <w:t xml:space="preserve"> </w:t>
      </w:r>
    </w:p>
    <w:p w14:paraId="156C0B63" w14:textId="40A9A3A0" w:rsidR="005241B8" w:rsidRPr="006F5F6E" w:rsidRDefault="0046006E" w:rsidP="007C5223">
      <w:pPr>
        <w:pStyle w:val="ListParagraph"/>
        <w:numPr>
          <w:ilvl w:val="2"/>
          <w:numId w:val="1"/>
        </w:numPr>
        <w:rPr>
          <w:rFonts w:cs="Arial"/>
          <w:szCs w:val="24"/>
        </w:rPr>
      </w:pPr>
      <w:r>
        <w:rPr>
          <w:rFonts w:cs="Arial"/>
          <w:szCs w:val="24"/>
        </w:rPr>
        <w:t>I</w:t>
      </w:r>
      <w:r w:rsidR="005241B8" w:rsidRPr="006F5F6E">
        <w:rPr>
          <w:rFonts w:cs="Arial"/>
          <w:szCs w:val="24"/>
        </w:rPr>
        <w:t xml:space="preserve">f bonfires or barbecues are </w:t>
      </w:r>
      <w:r w:rsidR="006F5F6E" w:rsidRPr="006F5F6E">
        <w:rPr>
          <w:rFonts w:cs="Arial"/>
          <w:szCs w:val="24"/>
        </w:rPr>
        <w:t>planned,</w:t>
      </w:r>
      <w:r w:rsidR="005241B8" w:rsidRPr="006F5F6E">
        <w:rPr>
          <w:rFonts w:cs="Arial"/>
          <w:szCs w:val="24"/>
        </w:rPr>
        <w:t xml:space="preserve"> they should be carefully considered. Considerations should include</w:t>
      </w:r>
      <w:r w:rsidR="006F5F6E">
        <w:rPr>
          <w:rFonts w:cs="Arial"/>
          <w:szCs w:val="24"/>
        </w:rPr>
        <w:t>:</w:t>
      </w:r>
    </w:p>
    <w:p w14:paraId="6CFD9746" w14:textId="57B928A2" w:rsidR="005241B8" w:rsidRPr="006F5F6E" w:rsidRDefault="006F5F6E" w:rsidP="007C5223">
      <w:pPr>
        <w:pStyle w:val="ListParagraph"/>
        <w:numPr>
          <w:ilvl w:val="0"/>
          <w:numId w:val="16"/>
        </w:numPr>
        <w:rPr>
          <w:rFonts w:cs="Arial"/>
          <w:szCs w:val="24"/>
        </w:rPr>
      </w:pPr>
      <w:r w:rsidRPr="006F5F6E">
        <w:rPr>
          <w:rFonts w:cs="Arial"/>
          <w:szCs w:val="24"/>
        </w:rPr>
        <w:t>L</w:t>
      </w:r>
      <w:r w:rsidR="005241B8" w:rsidRPr="006F5F6E">
        <w:rPr>
          <w:rFonts w:cs="Arial"/>
          <w:szCs w:val="24"/>
        </w:rPr>
        <w:t>ocation</w:t>
      </w:r>
      <w:r>
        <w:rPr>
          <w:rFonts w:cs="Arial"/>
          <w:szCs w:val="24"/>
        </w:rPr>
        <w:t xml:space="preserve"> or</w:t>
      </w:r>
      <w:r w:rsidR="005241B8" w:rsidRPr="006F5F6E">
        <w:rPr>
          <w:rFonts w:cs="Arial"/>
          <w:szCs w:val="24"/>
        </w:rPr>
        <w:t xml:space="preserve"> accessibility</w:t>
      </w:r>
      <w:r>
        <w:rPr>
          <w:rFonts w:cs="Arial"/>
          <w:szCs w:val="24"/>
        </w:rPr>
        <w:t>.</w:t>
      </w:r>
    </w:p>
    <w:p w14:paraId="57A14F1D" w14:textId="6A89CD79" w:rsidR="005241B8" w:rsidRPr="006F5F6E" w:rsidRDefault="006F5F6E" w:rsidP="007C5223">
      <w:pPr>
        <w:pStyle w:val="ListParagraph"/>
        <w:numPr>
          <w:ilvl w:val="0"/>
          <w:numId w:val="16"/>
        </w:numPr>
        <w:rPr>
          <w:rFonts w:cs="Arial"/>
          <w:szCs w:val="24"/>
        </w:rPr>
      </w:pPr>
      <w:r>
        <w:rPr>
          <w:rFonts w:cs="Arial"/>
          <w:szCs w:val="24"/>
        </w:rPr>
        <w:t>H</w:t>
      </w:r>
      <w:r w:rsidR="005241B8" w:rsidRPr="006F5F6E">
        <w:rPr>
          <w:rFonts w:cs="Arial"/>
          <w:szCs w:val="24"/>
        </w:rPr>
        <w:t>eat source and what is being burnt</w:t>
      </w:r>
      <w:r>
        <w:rPr>
          <w:rFonts w:cs="Arial"/>
          <w:szCs w:val="24"/>
        </w:rPr>
        <w:t>.</w:t>
      </w:r>
    </w:p>
    <w:p w14:paraId="626500F2" w14:textId="28AA55D9" w:rsidR="005241B8" w:rsidRPr="006F5F6E" w:rsidRDefault="006F5F6E" w:rsidP="007C5223">
      <w:pPr>
        <w:pStyle w:val="ListParagraph"/>
        <w:numPr>
          <w:ilvl w:val="0"/>
          <w:numId w:val="16"/>
        </w:numPr>
        <w:rPr>
          <w:rFonts w:cs="Arial"/>
          <w:szCs w:val="24"/>
        </w:rPr>
      </w:pPr>
      <w:r>
        <w:rPr>
          <w:rFonts w:cs="Arial"/>
          <w:szCs w:val="24"/>
        </w:rPr>
        <w:t>W</w:t>
      </w:r>
      <w:r w:rsidR="005241B8" w:rsidRPr="006F5F6E">
        <w:rPr>
          <w:rFonts w:cs="Arial"/>
          <w:szCs w:val="24"/>
        </w:rPr>
        <w:t>hen the fire</w:t>
      </w:r>
      <w:r>
        <w:rPr>
          <w:rFonts w:cs="Arial"/>
          <w:szCs w:val="24"/>
        </w:rPr>
        <w:t xml:space="preserve"> or </w:t>
      </w:r>
      <w:r w:rsidR="005241B8" w:rsidRPr="006F5F6E">
        <w:rPr>
          <w:rFonts w:cs="Arial"/>
          <w:szCs w:val="24"/>
        </w:rPr>
        <w:t>barbeque has finished, hot surfaces, smouldering materials</w:t>
      </w:r>
      <w:r>
        <w:rPr>
          <w:rFonts w:cs="Arial"/>
          <w:szCs w:val="24"/>
        </w:rPr>
        <w:t>.</w:t>
      </w:r>
      <w:r w:rsidR="005241B8" w:rsidRPr="006F5F6E">
        <w:rPr>
          <w:rFonts w:cs="Arial"/>
          <w:szCs w:val="24"/>
        </w:rPr>
        <w:t xml:space="preserve"> </w:t>
      </w:r>
    </w:p>
    <w:p w14:paraId="57E235F4" w14:textId="4ADAD74B" w:rsidR="005241B8" w:rsidRPr="006F5F6E" w:rsidRDefault="006F5F6E" w:rsidP="007C5223">
      <w:pPr>
        <w:pStyle w:val="ListParagraph"/>
        <w:numPr>
          <w:ilvl w:val="0"/>
          <w:numId w:val="16"/>
        </w:numPr>
        <w:rPr>
          <w:rFonts w:cs="Arial"/>
          <w:szCs w:val="24"/>
        </w:rPr>
      </w:pPr>
      <w:r>
        <w:rPr>
          <w:rFonts w:cs="Arial"/>
          <w:szCs w:val="24"/>
        </w:rPr>
        <w:t>B</w:t>
      </w:r>
      <w:r w:rsidR="005241B8" w:rsidRPr="006F5F6E">
        <w:rPr>
          <w:rFonts w:cs="Arial"/>
          <w:szCs w:val="24"/>
        </w:rPr>
        <w:t xml:space="preserve">onfires and barbecues should </w:t>
      </w:r>
      <w:r w:rsidRPr="006F5F6E">
        <w:rPr>
          <w:rFonts w:cs="Arial"/>
          <w:szCs w:val="24"/>
        </w:rPr>
        <w:t xml:space="preserve">always </w:t>
      </w:r>
      <w:r>
        <w:rPr>
          <w:rFonts w:cs="Arial"/>
          <w:szCs w:val="24"/>
        </w:rPr>
        <w:t xml:space="preserve">be </w:t>
      </w:r>
      <w:r w:rsidRPr="006F5F6E">
        <w:rPr>
          <w:rFonts w:cs="Arial"/>
          <w:szCs w:val="24"/>
        </w:rPr>
        <w:t>supervised</w:t>
      </w:r>
      <w:r w:rsidR="005241B8" w:rsidRPr="006F5F6E">
        <w:rPr>
          <w:rFonts w:cs="Arial"/>
          <w:szCs w:val="24"/>
        </w:rPr>
        <w:t xml:space="preserve"> </w:t>
      </w:r>
      <w:r>
        <w:rPr>
          <w:rFonts w:cs="Arial"/>
          <w:szCs w:val="24"/>
        </w:rPr>
        <w:t>-</w:t>
      </w:r>
      <w:r w:rsidR="005241B8" w:rsidRPr="006F5F6E">
        <w:rPr>
          <w:rFonts w:cs="Arial"/>
          <w:szCs w:val="24"/>
        </w:rPr>
        <w:t xml:space="preserve"> this includes the lighting and materials used in the lighting. </w:t>
      </w:r>
    </w:p>
    <w:p w14:paraId="65A51CF1" w14:textId="77777777" w:rsidR="006F5F6E" w:rsidRDefault="006F5F6E" w:rsidP="005241B8">
      <w:pPr>
        <w:rPr>
          <w:rFonts w:cs="Arial"/>
          <w:szCs w:val="24"/>
        </w:rPr>
      </w:pPr>
    </w:p>
    <w:p w14:paraId="6AC47993" w14:textId="1E78D8EE" w:rsidR="00052CBA" w:rsidRPr="00052CBA" w:rsidRDefault="006F5F6E" w:rsidP="00052CBA">
      <w:pPr>
        <w:pStyle w:val="Heading2"/>
        <w:numPr>
          <w:ilvl w:val="1"/>
          <w:numId w:val="1"/>
        </w:numPr>
      </w:pPr>
      <w:r>
        <w:lastRenderedPageBreak/>
        <w:t xml:space="preserve"> </w:t>
      </w:r>
      <w:bookmarkStart w:id="30" w:name="_Toc93004529"/>
      <w:r w:rsidR="005241B8" w:rsidRPr="006F5F6E">
        <w:t>Sand Pits</w:t>
      </w:r>
      <w:bookmarkEnd w:id="30"/>
      <w:r w:rsidR="005241B8" w:rsidRPr="006F5F6E">
        <w:t xml:space="preserve"> </w:t>
      </w:r>
    </w:p>
    <w:p w14:paraId="612C0117" w14:textId="1B7E2C86" w:rsidR="005241B8" w:rsidRPr="00052CBA" w:rsidRDefault="005241B8" w:rsidP="007C5223">
      <w:pPr>
        <w:pStyle w:val="ListParagraph"/>
        <w:numPr>
          <w:ilvl w:val="2"/>
          <w:numId w:val="1"/>
        </w:numPr>
        <w:rPr>
          <w:rFonts w:cs="Arial"/>
          <w:szCs w:val="24"/>
        </w:rPr>
      </w:pPr>
      <w:r w:rsidRPr="00052CBA">
        <w:rPr>
          <w:rFonts w:cs="Arial"/>
          <w:szCs w:val="24"/>
        </w:rPr>
        <w:t>Sand pits should be covered when not in use to prevent access by animals.</w:t>
      </w:r>
    </w:p>
    <w:p w14:paraId="7032C9DC" w14:textId="77777777" w:rsidR="005241B8" w:rsidRPr="005241B8" w:rsidRDefault="005241B8" w:rsidP="005241B8">
      <w:pPr>
        <w:rPr>
          <w:rFonts w:cs="Arial"/>
          <w:szCs w:val="24"/>
        </w:rPr>
      </w:pPr>
    </w:p>
    <w:p w14:paraId="54CF0209" w14:textId="581EB03C" w:rsidR="00052CBA" w:rsidRPr="00052CBA" w:rsidRDefault="00052CBA" w:rsidP="00052CBA">
      <w:pPr>
        <w:pStyle w:val="Heading2"/>
        <w:numPr>
          <w:ilvl w:val="1"/>
          <w:numId w:val="1"/>
        </w:numPr>
      </w:pPr>
      <w:r>
        <w:t xml:space="preserve"> </w:t>
      </w:r>
      <w:bookmarkStart w:id="31" w:name="_Toc93004530"/>
      <w:r w:rsidR="005241B8" w:rsidRPr="005241B8">
        <w:t>Equipment</w:t>
      </w:r>
      <w:r>
        <w:t xml:space="preserve"> or </w:t>
      </w:r>
      <w:r w:rsidR="005241B8" w:rsidRPr="005241B8">
        <w:t>Machinery</w:t>
      </w:r>
      <w:bookmarkEnd w:id="31"/>
      <w:r w:rsidR="005241B8" w:rsidRPr="005241B8">
        <w:t xml:space="preserve"> </w:t>
      </w:r>
    </w:p>
    <w:p w14:paraId="5FEDA4E3" w14:textId="77A13C8D" w:rsidR="009F3629" w:rsidRDefault="005241B8" w:rsidP="007C5223">
      <w:pPr>
        <w:pStyle w:val="ListParagraph"/>
        <w:numPr>
          <w:ilvl w:val="2"/>
          <w:numId w:val="1"/>
        </w:numPr>
        <w:rPr>
          <w:rFonts w:cs="Arial"/>
          <w:szCs w:val="24"/>
        </w:rPr>
      </w:pPr>
      <w:r w:rsidRPr="009F3629">
        <w:rPr>
          <w:rFonts w:cs="Arial"/>
          <w:szCs w:val="24"/>
        </w:rPr>
        <w:t>Careful consideration should be given regarding children using machinery</w:t>
      </w:r>
      <w:r w:rsidR="009F3629">
        <w:rPr>
          <w:rFonts w:cs="Arial"/>
          <w:szCs w:val="24"/>
        </w:rPr>
        <w:t xml:space="preserve"> or </w:t>
      </w:r>
      <w:r w:rsidRPr="009F3629">
        <w:rPr>
          <w:rFonts w:cs="Arial"/>
          <w:szCs w:val="24"/>
        </w:rPr>
        <w:t>appliances</w:t>
      </w:r>
      <w:r w:rsidR="009F3629">
        <w:rPr>
          <w:rFonts w:cs="Arial"/>
          <w:szCs w:val="24"/>
        </w:rPr>
        <w:t>.</w:t>
      </w:r>
    </w:p>
    <w:p w14:paraId="7F9CD84B" w14:textId="77777777" w:rsidR="009F3629" w:rsidRDefault="009F3629" w:rsidP="009F3629">
      <w:pPr>
        <w:pStyle w:val="ListParagraph"/>
        <w:ind w:left="1080"/>
        <w:rPr>
          <w:rFonts w:cs="Arial"/>
          <w:szCs w:val="24"/>
        </w:rPr>
      </w:pPr>
    </w:p>
    <w:p w14:paraId="058DF1BA" w14:textId="25EF1CFD" w:rsidR="005241B8" w:rsidRPr="009F3629" w:rsidRDefault="005241B8" w:rsidP="007C5223">
      <w:pPr>
        <w:pStyle w:val="ListParagraph"/>
        <w:numPr>
          <w:ilvl w:val="2"/>
          <w:numId w:val="1"/>
        </w:numPr>
        <w:rPr>
          <w:rFonts w:cs="Arial"/>
          <w:szCs w:val="24"/>
        </w:rPr>
      </w:pPr>
      <w:r w:rsidRPr="009F3629">
        <w:rPr>
          <w:rFonts w:cs="Arial"/>
          <w:szCs w:val="24"/>
        </w:rPr>
        <w:t xml:space="preserve">Machinery will include gardening equipment like lawn mowers, </w:t>
      </w:r>
      <w:r w:rsidR="009F3629" w:rsidRPr="009F3629">
        <w:rPr>
          <w:rFonts w:cs="Arial"/>
          <w:szCs w:val="24"/>
        </w:rPr>
        <w:t>strimmer’s</w:t>
      </w:r>
      <w:r w:rsidRPr="009F3629">
        <w:rPr>
          <w:rFonts w:cs="Arial"/>
          <w:szCs w:val="24"/>
        </w:rPr>
        <w:t xml:space="preserve">, indoor appliances, sewing machines, vacuum cleaners, food mixers, workshop equipment etc. </w:t>
      </w:r>
    </w:p>
    <w:p w14:paraId="69363366" w14:textId="77777777" w:rsidR="009F3629" w:rsidRDefault="005241B8" w:rsidP="007C5223">
      <w:pPr>
        <w:pStyle w:val="ListParagraph"/>
        <w:numPr>
          <w:ilvl w:val="0"/>
          <w:numId w:val="17"/>
        </w:numPr>
        <w:rPr>
          <w:rFonts w:cs="Arial"/>
          <w:szCs w:val="24"/>
        </w:rPr>
      </w:pPr>
      <w:r w:rsidRPr="009F3629">
        <w:rPr>
          <w:rFonts w:cs="Arial"/>
          <w:szCs w:val="24"/>
        </w:rPr>
        <w:t xml:space="preserve">It is important that access to machinery is controlled by: </w:t>
      </w:r>
    </w:p>
    <w:p w14:paraId="6A33D4FA" w14:textId="5CF7A49D" w:rsidR="009F3629" w:rsidRDefault="009F3629" w:rsidP="007C5223">
      <w:pPr>
        <w:pStyle w:val="ListParagraph"/>
        <w:numPr>
          <w:ilvl w:val="0"/>
          <w:numId w:val="18"/>
        </w:numPr>
        <w:rPr>
          <w:rFonts w:cs="Arial"/>
          <w:szCs w:val="24"/>
        </w:rPr>
      </w:pPr>
      <w:r>
        <w:rPr>
          <w:rFonts w:cs="Arial"/>
          <w:szCs w:val="24"/>
        </w:rPr>
        <w:t>P</w:t>
      </w:r>
      <w:r w:rsidR="005241B8" w:rsidRPr="009F3629">
        <w:rPr>
          <w:rFonts w:cs="Arial"/>
          <w:szCs w:val="24"/>
        </w:rPr>
        <w:t>roper storage</w:t>
      </w:r>
      <w:r>
        <w:rPr>
          <w:rFonts w:cs="Arial"/>
          <w:szCs w:val="24"/>
        </w:rPr>
        <w:t>.</w:t>
      </w:r>
    </w:p>
    <w:p w14:paraId="68EF462E" w14:textId="6CB935EA" w:rsidR="009F3629" w:rsidRDefault="009F3629" w:rsidP="007C5223">
      <w:pPr>
        <w:pStyle w:val="ListParagraph"/>
        <w:numPr>
          <w:ilvl w:val="0"/>
          <w:numId w:val="18"/>
        </w:numPr>
        <w:rPr>
          <w:rFonts w:cs="Arial"/>
          <w:szCs w:val="24"/>
        </w:rPr>
      </w:pPr>
      <w:r>
        <w:rPr>
          <w:rFonts w:cs="Arial"/>
          <w:szCs w:val="24"/>
        </w:rPr>
        <w:t>U</w:t>
      </w:r>
      <w:r w:rsidR="005241B8" w:rsidRPr="009F3629">
        <w:rPr>
          <w:rFonts w:cs="Arial"/>
          <w:szCs w:val="24"/>
        </w:rPr>
        <w:t>nder lock and key</w:t>
      </w:r>
      <w:r>
        <w:rPr>
          <w:rFonts w:cs="Arial"/>
          <w:szCs w:val="24"/>
        </w:rPr>
        <w:t>.</w:t>
      </w:r>
    </w:p>
    <w:p w14:paraId="32A0F980" w14:textId="132DCD4D" w:rsidR="009F3629" w:rsidRDefault="009F3629" w:rsidP="007C5223">
      <w:pPr>
        <w:pStyle w:val="ListParagraph"/>
        <w:numPr>
          <w:ilvl w:val="0"/>
          <w:numId w:val="18"/>
        </w:numPr>
        <w:rPr>
          <w:rFonts w:cs="Arial"/>
          <w:szCs w:val="24"/>
        </w:rPr>
      </w:pPr>
      <w:r>
        <w:rPr>
          <w:rFonts w:cs="Arial"/>
          <w:szCs w:val="24"/>
        </w:rPr>
        <w:t>P</w:t>
      </w:r>
      <w:r w:rsidR="005241B8" w:rsidRPr="009F3629">
        <w:rPr>
          <w:rFonts w:cs="Arial"/>
          <w:szCs w:val="24"/>
        </w:rPr>
        <w:t>osition (out of reach, in a cupboard, in rooms/building where access is restricted)</w:t>
      </w:r>
      <w:r>
        <w:rPr>
          <w:rFonts w:cs="Arial"/>
          <w:szCs w:val="24"/>
        </w:rPr>
        <w:t>.</w:t>
      </w:r>
    </w:p>
    <w:p w14:paraId="116F1CE8" w14:textId="59627EA2" w:rsidR="005241B8" w:rsidRPr="009F3629" w:rsidRDefault="005241B8" w:rsidP="007C5223">
      <w:pPr>
        <w:pStyle w:val="ListParagraph"/>
        <w:numPr>
          <w:ilvl w:val="0"/>
          <w:numId w:val="18"/>
        </w:numPr>
        <w:rPr>
          <w:rFonts w:cs="Arial"/>
          <w:szCs w:val="24"/>
        </w:rPr>
      </w:pPr>
      <w:r w:rsidRPr="009F3629">
        <w:rPr>
          <w:rFonts w:cs="Arial"/>
          <w:szCs w:val="24"/>
        </w:rPr>
        <w:t xml:space="preserve">Ignition keys should not be left in position when not in use. </w:t>
      </w:r>
    </w:p>
    <w:p w14:paraId="6EB4A51A" w14:textId="5E3DABF7" w:rsidR="005241B8" w:rsidRPr="009F3629" w:rsidRDefault="005241B8" w:rsidP="007C5223">
      <w:pPr>
        <w:pStyle w:val="ListParagraph"/>
        <w:numPr>
          <w:ilvl w:val="0"/>
          <w:numId w:val="17"/>
        </w:numPr>
        <w:rPr>
          <w:rFonts w:cs="Arial"/>
          <w:szCs w:val="24"/>
        </w:rPr>
      </w:pPr>
      <w:r w:rsidRPr="009F3629">
        <w:rPr>
          <w:rFonts w:cs="Arial"/>
          <w:szCs w:val="24"/>
        </w:rPr>
        <w:t xml:space="preserve">All machines should be correctly maintained. </w:t>
      </w:r>
    </w:p>
    <w:p w14:paraId="232ED8D3" w14:textId="1AE5C44B" w:rsidR="005241B8" w:rsidRDefault="005241B8" w:rsidP="007C5223">
      <w:pPr>
        <w:pStyle w:val="ListParagraph"/>
        <w:numPr>
          <w:ilvl w:val="0"/>
          <w:numId w:val="17"/>
        </w:numPr>
        <w:rPr>
          <w:rFonts w:cs="Arial"/>
          <w:szCs w:val="24"/>
        </w:rPr>
      </w:pPr>
      <w:r w:rsidRPr="009F3629">
        <w:rPr>
          <w:rFonts w:cs="Arial"/>
          <w:szCs w:val="24"/>
        </w:rPr>
        <w:t xml:space="preserve">Adults using machines must operate correctly (lead by example). </w:t>
      </w:r>
    </w:p>
    <w:p w14:paraId="7BA827F1" w14:textId="0A5DCFFD" w:rsidR="008C0C0D" w:rsidRPr="009F3629" w:rsidRDefault="008C0C0D" w:rsidP="007C5223">
      <w:pPr>
        <w:pStyle w:val="ListParagraph"/>
        <w:numPr>
          <w:ilvl w:val="0"/>
          <w:numId w:val="17"/>
        </w:numPr>
        <w:rPr>
          <w:rFonts w:cs="Arial"/>
          <w:szCs w:val="24"/>
        </w:rPr>
      </w:pPr>
      <w:r>
        <w:rPr>
          <w:rFonts w:cs="Arial"/>
          <w:szCs w:val="24"/>
        </w:rPr>
        <w:t xml:space="preserve">All equipment should be used according to </w:t>
      </w:r>
      <w:proofErr w:type="spellStart"/>
      <w:r w:rsidR="005A786D">
        <w:rPr>
          <w:rFonts w:cs="Arial"/>
          <w:szCs w:val="24"/>
        </w:rPr>
        <w:t>Manufacturers</w:t>
      </w:r>
      <w:proofErr w:type="spellEnd"/>
      <w:r w:rsidR="005A786D">
        <w:rPr>
          <w:rFonts w:cs="Arial"/>
          <w:szCs w:val="24"/>
        </w:rPr>
        <w:t xml:space="preserve"> instructions</w:t>
      </w:r>
    </w:p>
    <w:p w14:paraId="5740CC3A" w14:textId="2C8745D9" w:rsidR="005241B8" w:rsidRPr="009F3629" w:rsidRDefault="005241B8" w:rsidP="007C5223">
      <w:pPr>
        <w:pStyle w:val="ListParagraph"/>
        <w:numPr>
          <w:ilvl w:val="0"/>
          <w:numId w:val="17"/>
        </w:numPr>
        <w:rPr>
          <w:rFonts w:cs="Arial"/>
          <w:szCs w:val="24"/>
        </w:rPr>
      </w:pPr>
      <w:r w:rsidRPr="009F3629">
        <w:rPr>
          <w:rFonts w:cs="Arial"/>
          <w:szCs w:val="24"/>
        </w:rPr>
        <w:t xml:space="preserve">Guards must be used if required. </w:t>
      </w:r>
    </w:p>
    <w:p w14:paraId="6BE7A209" w14:textId="0212D552" w:rsidR="005241B8" w:rsidRPr="009F3629" w:rsidRDefault="005241B8" w:rsidP="007C5223">
      <w:pPr>
        <w:pStyle w:val="ListParagraph"/>
        <w:numPr>
          <w:ilvl w:val="0"/>
          <w:numId w:val="17"/>
        </w:numPr>
        <w:rPr>
          <w:rFonts w:cs="Arial"/>
          <w:szCs w:val="24"/>
        </w:rPr>
      </w:pPr>
      <w:r w:rsidRPr="009F3629">
        <w:rPr>
          <w:rFonts w:cs="Arial"/>
          <w:szCs w:val="24"/>
        </w:rPr>
        <w:t xml:space="preserve">Personal Protective Equipment (PPE) should be provided and worn. </w:t>
      </w:r>
    </w:p>
    <w:p w14:paraId="304032B9" w14:textId="1BCEA7DD" w:rsidR="005241B8" w:rsidRPr="009F3629" w:rsidRDefault="005241B8" w:rsidP="007C5223">
      <w:pPr>
        <w:pStyle w:val="ListParagraph"/>
        <w:numPr>
          <w:ilvl w:val="0"/>
          <w:numId w:val="17"/>
        </w:numPr>
        <w:rPr>
          <w:rFonts w:cs="Arial"/>
          <w:szCs w:val="24"/>
        </w:rPr>
      </w:pPr>
      <w:r w:rsidRPr="009F3629">
        <w:rPr>
          <w:rFonts w:cs="Arial"/>
          <w:szCs w:val="24"/>
        </w:rPr>
        <w:t xml:space="preserve">Instruction, training and supervision must be given to children using machinery. </w:t>
      </w:r>
    </w:p>
    <w:p w14:paraId="29E6BC00" w14:textId="4849EC09" w:rsidR="005241B8" w:rsidRPr="009F3629" w:rsidRDefault="005241B8" w:rsidP="007C5223">
      <w:pPr>
        <w:pStyle w:val="ListParagraph"/>
        <w:numPr>
          <w:ilvl w:val="0"/>
          <w:numId w:val="17"/>
        </w:numPr>
        <w:rPr>
          <w:rFonts w:cs="Arial"/>
          <w:szCs w:val="24"/>
        </w:rPr>
      </w:pPr>
      <w:r w:rsidRPr="009F3629">
        <w:rPr>
          <w:rFonts w:cs="Arial"/>
          <w:szCs w:val="24"/>
        </w:rPr>
        <w:t xml:space="preserve">Children must not operate any machinery unless supervised/you have considered the risks. </w:t>
      </w:r>
    </w:p>
    <w:p w14:paraId="13C708D8" w14:textId="55AE0313" w:rsidR="005241B8" w:rsidRPr="009F3629" w:rsidRDefault="005241B8" w:rsidP="007C5223">
      <w:pPr>
        <w:pStyle w:val="ListParagraph"/>
        <w:numPr>
          <w:ilvl w:val="0"/>
          <w:numId w:val="17"/>
        </w:numPr>
        <w:rPr>
          <w:rFonts w:cs="Arial"/>
          <w:szCs w:val="24"/>
        </w:rPr>
      </w:pPr>
      <w:r w:rsidRPr="009F3629">
        <w:rPr>
          <w:rFonts w:cs="Arial"/>
          <w:szCs w:val="24"/>
        </w:rPr>
        <w:t xml:space="preserve">Residual Circuit Devices (RCD’s) must be used on all external </w:t>
      </w:r>
      <w:r w:rsidR="009F3629" w:rsidRPr="009F3629">
        <w:rPr>
          <w:rFonts w:cs="Arial"/>
          <w:szCs w:val="24"/>
        </w:rPr>
        <w:t>electrically</w:t>
      </w:r>
      <w:r w:rsidRPr="009F3629">
        <w:rPr>
          <w:rFonts w:cs="Arial"/>
          <w:szCs w:val="24"/>
        </w:rPr>
        <w:t xml:space="preserve"> powered equipment or where water or damp conditions exist. </w:t>
      </w:r>
    </w:p>
    <w:p w14:paraId="55AB0CD3" w14:textId="6B1773CC" w:rsidR="005241B8" w:rsidRPr="009F3629" w:rsidRDefault="005241B8" w:rsidP="007C5223">
      <w:pPr>
        <w:pStyle w:val="ListParagraph"/>
        <w:numPr>
          <w:ilvl w:val="0"/>
          <w:numId w:val="17"/>
        </w:numPr>
        <w:rPr>
          <w:rFonts w:cs="Arial"/>
          <w:szCs w:val="24"/>
        </w:rPr>
      </w:pPr>
      <w:r w:rsidRPr="009F3629">
        <w:rPr>
          <w:rFonts w:cs="Arial"/>
          <w:szCs w:val="24"/>
        </w:rPr>
        <w:t xml:space="preserve">Correct precautions must be taken when re-fuelling. </w:t>
      </w:r>
    </w:p>
    <w:p w14:paraId="7DC24D2B" w14:textId="77777777" w:rsidR="009F3629" w:rsidRPr="005241B8" w:rsidRDefault="009F3629" w:rsidP="005241B8">
      <w:pPr>
        <w:rPr>
          <w:rFonts w:cs="Arial"/>
          <w:szCs w:val="24"/>
        </w:rPr>
      </w:pPr>
    </w:p>
    <w:p w14:paraId="337DB2C3" w14:textId="71A09084" w:rsidR="009F3629" w:rsidRPr="009F3629" w:rsidRDefault="009F3629" w:rsidP="009F3629">
      <w:pPr>
        <w:pStyle w:val="Heading2"/>
        <w:numPr>
          <w:ilvl w:val="1"/>
          <w:numId w:val="1"/>
        </w:numPr>
      </w:pPr>
      <w:r>
        <w:t xml:space="preserve"> </w:t>
      </w:r>
      <w:bookmarkStart w:id="32" w:name="_Toc93004531"/>
      <w:r w:rsidR="005241B8" w:rsidRPr="005241B8">
        <w:t>Outbuildings</w:t>
      </w:r>
      <w:bookmarkEnd w:id="32"/>
      <w:r w:rsidR="005241B8" w:rsidRPr="005241B8">
        <w:t xml:space="preserve"> </w:t>
      </w:r>
    </w:p>
    <w:p w14:paraId="3EE7ED65" w14:textId="77777777" w:rsidR="009F3629" w:rsidRDefault="005241B8" w:rsidP="007C5223">
      <w:pPr>
        <w:pStyle w:val="ListParagraph"/>
        <w:numPr>
          <w:ilvl w:val="2"/>
          <w:numId w:val="1"/>
        </w:numPr>
        <w:rPr>
          <w:rFonts w:cs="Arial"/>
          <w:szCs w:val="24"/>
        </w:rPr>
      </w:pPr>
      <w:r w:rsidRPr="009F3629">
        <w:rPr>
          <w:rFonts w:cs="Arial"/>
          <w:szCs w:val="24"/>
        </w:rPr>
        <w:t>Garden tools, electrical equipment, petrol, oil and matches should all be safely locked away. Outbuildings should always be kept locked when not in use.</w:t>
      </w:r>
    </w:p>
    <w:p w14:paraId="12FA9953" w14:textId="32D8B6C2" w:rsidR="009F3629" w:rsidRDefault="005241B8" w:rsidP="009F3629">
      <w:pPr>
        <w:pStyle w:val="ListParagraph"/>
        <w:ind w:left="1080"/>
        <w:rPr>
          <w:rFonts w:cs="Arial"/>
          <w:szCs w:val="24"/>
        </w:rPr>
      </w:pPr>
      <w:r w:rsidRPr="009F3629">
        <w:rPr>
          <w:rFonts w:cs="Arial"/>
          <w:szCs w:val="24"/>
        </w:rPr>
        <w:t xml:space="preserve"> </w:t>
      </w:r>
    </w:p>
    <w:p w14:paraId="2F5E206D" w14:textId="3AB37E21" w:rsidR="005241B8" w:rsidRPr="009F3629" w:rsidRDefault="005241B8" w:rsidP="007C5223">
      <w:pPr>
        <w:pStyle w:val="ListParagraph"/>
        <w:numPr>
          <w:ilvl w:val="2"/>
          <w:numId w:val="1"/>
        </w:numPr>
        <w:rPr>
          <w:rFonts w:cs="Arial"/>
          <w:szCs w:val="24"/>
        </w:rPr>
      </w:pPr>
      <w:r w:rsidRPr="009F3629">
        <w:rPr>
          <w:rFonts w:cs="Arial"/>
          <w:szCs w:val="24"/>
        </w:rPr>
        <w:t xml:space="preserve">It is a good idea to know exactly what is in any outbuildings and of any risks to children that items may pose. </w:t>
      </w:r>
    </w:p>
    <w:p w14:paraId="65266D21" w14:textId="77777777" w:rsidR="009F3629" w:rsidRPr="005241B8" w:rsidRDefault="009F3629" w:rsidP="005241B8">
      <w:pPr>
        <w:rPr>
          <w:rFonts w:cs="Arial"/>
          <w:szCs w:val="24"/>
        </w:rPr>
      </w:pPr>
    </w:p>
    <w:p w14:paraId="65E973ED" w14:textId="085CB0D8" w:rsidR="009F3629" w:rsidRPr="009F3629" w:rsidRDefault="009F3629" w:rsidP="009F3629">
      <w:pPr>
        <w:pStyle w:val="Heading2"/>
        <w:numPr>
          <w:ilvl w:val="1"/>
          <w:numId w:val="1"/>
        </w:numPr>
      </w:pPr>
      <w:r>
        <w:t xml:space="preserve"> </w:t>
      </w:r>
      <w:bookmarkStart w:id="33" w:name="_Toc93004532"/>
      <w:r w:rsidR="005241B8" w:rsidRPr="005241B8">
        <w:t>Outdoor Play Equipment</w:t>
      </w:r>
      <w:bookmarkEnd w:id="33"/>
      <w:r w:rsidR="005241B8" w:rsidRPr="005241B8">
        <w:t xml:space="preserve"> </w:t>
      </w:r>
    </w:p>
    <w:p w14:paraId="5C180346" w14:textId="204279CF" w:rsidR="009F3629" w:rsidRDefault="005241B8" w:rsidP="007C5223">
      <w:pPr>
        <w:pStyle w:val="ListParagraph"/>
        <w:numPr>
          <w:ilvl w:val="2"/>
          <w:numId w:val="1"/>
        </w:numPr>
        <w:rPr>
          <w:rFonts w:cs="Arial"/>
          <w:szCs w:val="24"/>
        </w:rPr>
      </w:pPr>
      <w:r w:rsidRPr="009F3629">
        <w:rPr>
          <w:rFonts w:cs="Arial"/>
          <w:szCs w:val="24"/>
        </w:rPr>
        <w:t xml:space="preserve">Keep all outdoor play equipment in good working order. </w:t>
      </w:r>
    </w:p>
    <w:p w14:paraId="3147CAD3" w14:textId="77777777" w:rsidR="009F3629" w:rsidRDefault="009F3629" w:rsidP="009F3629">
      <w:pPr>
        <w:pStyle w:val="ListParagraph"/>
        <w:ind w:left="1080"/>
        <w:rPr>
          <w:rFonts w:cs="Arial"/>
          <w:szCs w:val="24"/>
        </w:rPr>
      </w:pPr>
    </w:p>
    <w:p w14:paraId="03019169" w14:textId="77777777" w:rsidR="009F3629" w:rsidRDefault="005241B8" w:rsidP="007C5223">
      <w:pPr>
        <w:pStyle w:val="ListParagraph"/>
        <w:numPr>
          <w:ilvl w:val="2"/>
          <w:numId w:val="1"/>
        </w:numPr>
        <w:rPr>
          <w:rFonts w:cs="Arial"/>
          <w:szCs w:val="24"/>
        </w:rPr>
      </w:pPr>
      <w:r w:rsidRPr="009F3629">
        <w:rPr>
          <w:rFonts w:cs="Arial"/>
          <w:szCs w:val="24"/>
        </w:rPr>
        <w:lastRenderedPageBreak/>
        <w:t xml:space="preserve">Consider the surface and immediate surroundings; ensure that there are no sharp edges or hard materials to fall on. </w:t>
      </w:r>
    </w:p>
    <w:p w14:paraId="6E341127" w14:textId="77777777" w:rsidR="009F3629" w:rsidRPr="009F3629" w:rsidRDefault="009F3629" w:rsidP="009F3629">
      <w:pPr>
        <w:pStyle w:val="ListParagraph"/>
        <w:rPr>
          <w:rFonts w:cs="Arial"/>
          <w:szCs w:val="24"/>
        </w:rPr>
      </w:pPr>
    </w:p>
    <w:p w14:paraId="0FBAA9C5" w14:textId="77777777" w:rsidR="009F3629" w:rsidRDefault="005241B8" w:rsidP="007C5223">
      <w:pPr>
        <w:pStyle w:val="ListParagraph"/>
        <w:numPr>
          <w:ilvl w:val="2"/>
          <w:numId w:val="1"/>
        </w:numPr>
        <w:rPr>
          <w:rFonts w:cs="Arial"/>
          <w:szCs w:val="24"/>
        </w:rPr>
      </w:pPr>
      <w:r w:rsidRPr="009F3629">
        <w:rPr>
          <w:rFonts w:cs="Arial"/>
          <w:szCs w:val="24"/>
        </w:rPr>
        <w:t xml:space="preserve">You may need to put down some sort of cushioning material such as sand or bark surrounding the equipment to cushion falls. </w:t>
      </w:r>
    </w:p>
    <w:p w14:paraId="070F9A39" w14:textId="77777777" w:rsidR="009F3629" w:rsidRPr="009F3629" w:rsidRDefault="009F3629" w:rsidP="009F3629">
      <w:pPr>
        <w:pStyle w:val="ListParagraph"/>
        <w:rPr>
          <w:rFonts w:cs="Arial"/>
          <w:szCs w:val="24"/>
        </w:rPr>
      </w:pPr>
    </w:p>
    <w:p w14:paraId="684557A4" w14:textId="4ACF9887" w:rsidR="005241B8" w:rsidRDefault="005241B8" w:rsidP="007C5223">
      <w:pPr>
        <w:pStyle w:val="ListParagraph"/>
        <w:numPr>
          <w:ilvl w:val="2"/>
          <w:numId w:val="1"/>
        </w:numPr>
        <w:rPr>
          <w:rFonts w:cs="Arial"/>
          <w:szCs w:val="24"/>
        </w:rPr>
      </w:pPr>
      <w:r w:rsidRPr="009F3629">
        <w:rPr>
          <w:rFonts w:cs="Arial"/>
          <w:szCs w:val="24"/>
        </w:rPr>
        <w:t xml:space="preserve">Make sure that the play equipment is suitable for the age and ability of the child/children. </w:t>
      </w:r>
    </w:p>
    <w:p w14:paraId="0673CA98" w14:textId="77777777" w:rsidR="00910921" w:rsidRPr="00AF66CE" w:rsidRDefault="00910921" w:rsidP="00AF66CE">
      <w:pPr>
        <w:rPr>
          <w:rFonts w:cs="Arial"/>
          <w:szCs w:val="24"/>
        </w:rPr>
      </w:pPr>
    </w:p>
    <w:p w14:paraId="54FEB76C" w14:textId="19AD057B" w:rsidR="00AF66CE" w:rsidRDefault="00F947A4" w:rsidP="00AF66CE">
      <w:pPr>
        <w:pStyle w:val="Heading2"/>
        <w:numPr>
          <w:ilvl w:val="1"/>
          <w:numId w:val="1"/>
        </w:numPr>
      </w:pPr>
      <w:r>
        <w:t xml:space="preserve"> </w:t>
      </w:r>
      <w:bookmarkStart w:id="34" w:name="_Toc93004533"/>
      <w:r w:rsidR="005241B8" w:rsidRPr="005241B8">
        <w:t>Trampolines</w:t>
      </w:r>
      <w:bookmarkEnd w:id="34"/>
      <w:r w:rsidR="005241B8" w:rsidRPr="005241B8">
        <w:t xml:space="preserve"> </w:t>
      </w:r>
    </w:p>
    <w:p w14:paraId="2FA4E9E1" w14:textId="0127EB9A" w:rsidR="008E1C53" w:rsidRPr="00AF66CE" w:rsidRDefault="008E1C53" w:rsidP="007C5223">
      <w:pPr>
        <w:pStyle w:val="ListParagraph"/>
        <w:numPr>
          <w:ilvl w:val="2"/>
          <w:numId w:val="1"/>
        </w:numPr>
      </w:pPr>
      <w:r>
        <w:t>There are specific rules that apply to trampolines, that may change dependant on the child in question</w:t>
      </w:r>
      <w:r w:rsidR="00D4479C">
        <w:t>. These include:</w:t>
      </w:r>
    </w:p>
    <w:p w14:paraId="027DD548" w14:textId="64E4709A" w:rsidR="005241B8" w:rsidRPr="008E1C53" w:rsidRDefault="005241B8" w:rsidP="007C5223">
      <w:pPr>
        <w:pStyle w:val="ListParagraph"/>
        <w:numPr>
          <w:ilvl w:val="0"/>
          <w:numId w:val="19"/>
        </w:numPr>
        <w:rPr>
          <w:rFonts w:cs="Arial"/>
          <w:szCs w:val="24"/>
        </w:rPr>
      </w:pPr>
      <w:r w:rsidRPr="008E1C53">
        <w:rPr>
          <w:rFonts w:cs="Arial"/>
          <w:szCs w:val="24"/>
        </w:rPr>
        <w:t xml:space="preserve">Should be separately risk assessed for individual children. </w:t>
      </w:r>
    </w:p>
    <w:p w14:paraId="306BED9E" w14:textId="3CF5DCB9" w:rsidR="005241B8" w:rsidRPr="008E1C53" w:rsidRDefault="005241B8" w:rsidP="007C5223">
      <w:pPr>
        <w:pStyle w:val="ListParagraph"/>
        <w:numPr>
          <w:ilvl w:val="0"/>
          <w:numId w:val="19"/>
        </w:numPr>
        <w:rPr>
          <w:rFonts w:cs="Arial"/>
          <w:szCs w:val="24"/>
        </w:rPr>
      </w:pPr>
      <w:r w:rsidRPr="008E1C53">
        <w:rPr>
          <w:rFonts w:cs="Arial"/>
          <w:szCs w:val="24"/>
        </w:rPr>
        <w:t xml:space="preserve">Should not be used for extended periods. </w:t>
      </w:r>
    </w:p>
    <w:p w14:paraId="3787A4A9" w14:textId="02A685F3" w:rsidR="005241B8" w:rsidRPr="008E1C53" w:rsidRDefault="005241B8" w:rsidP="007C5223">
      <w:pPr>
        <w:pStyle w:val="ListParagraph"/>
        <w:numPr>
          <w:ilvl w:val="0"/>
          <w:numId w:val="19"/>
        </w:numPr>
        <w:rPr>
          <w:rFonts w:cs="Arial"/>
          <w:szCs w:val="24"/>
        </w:rPr>
      </w:pPr>
      <w:r w:rsidRPr="008E1C53">
        <w:rPr>
          <w:rFonts w:cs="Arial"/>
          <w:szCs w:val="24"/>
        </w:rPr>
        <w:t xml:space="preserve">Must have safety nets and ‘spring’ cover pads. </w:t>
      </w:r>
    </w:p>
    <w:p w14:paraId="69C4C534" w14:textId="06A62F23" w:rsidR="005241B8" w:rsidRPr="008E1C53" w:rsidRDefault="005241B8" w:rsidP="007C5223">
      <w:pPr>
        <w:pStyle w:val="ListParagraph"/>
        <w:numPr>
          <w:ilvl w:val="0"/>
          <w:numId w:val="19"/>
        </w:numPr>
        <w:rPr>
          <w:rFonts w:cs="Arial"/>
          <w:szCs w:val="24"/>
        </w:rPr>
      </w:pPr>
      <w:r w:rsidRPr="008E1C53">
        <w:rPr>
          <w:rFonts w:cs="Arial"/>
          <w:szCs w:val="24"/>
        </w:rPr>
        <w:t xml:space="preserve">Must be supervised. </w:t>
      </w:r>
    </w:p>
    <w:p w14:paraId="3CCE459D" w14:textId="78DF0401" w:rsidR="005241B8" w:rsidRPr="008E1C53" w:rsidRDefault="005241B8" w:rsidP="007C5223">
      <w:pPr>
        <w:pStyle w:val="ListParagraph"/>
        <w:numPr>
          <w:ilvl w:val="0"/>
          <w:numId w:val="19"/>
        </w:numPr>
        <w:rPr>
          <w:rFonts w:cs="Arial"/>
          <w:szCs w:val="24"/>
        </w:rPr>
      </w:pPr>
      <w:r w:rsidRPr="008E1C53">
        <w:rPr>
          <w:rFonts w:cs="Arial"/>
          <w:szCs w:val="24"/>
        </w:rPr>
        <w:t>Only used by one person at a time</w:t>
      </w:r>
      <w:r w:rsidR="005A786D">
        <w:rPr>
          <w:rFonts w:cs="Arial"/>
          <w:szCs w:val="24"/>
        </w:rPr>
        <w:t>, follow manufacturers guidance</w:t>
      </w:r>
    </w:p>
    <w:p w14:paraId="50517D30" w14:textId="2014D090" w:rsidR="005241B8" w:rsidRPr="008E1C53" w:rsidRDefault="005241B8" w:rsidP="007C5223">
      <w:pPr>
        <w:pStyle w:val="ListParagraph"/>
        <w:numPr>
          <w:ilvl w:val="0"/>
          <w:numId w:val="19"/>
        </w:numPr>
        <w:rPr>
          <w:rFonts w:cs="Arial"/>
          <w:szCs w:val="24"/>
        </w:rPr>
      </w:pPr>
      <w:r w:rsidRPr="008E1C53">
        <w:rPr>
          <w:rFonts w:cs="Arial"/>
          <w:szCs w:val="24"/>
        </w:rPr>
        <w:t xml:space="preserve">Children aged under 6 must only use trampolines designed for their age range and size, trampolines are not suitable for very young children and toddlers. </w:t>
      </w:r>
    </w:p>
    <w:p w14:paraId="613C7C84" w14:textId="4F6E5FBF" w:rsidR="005241B8" w:rsidRPr="008E1C53" w:rsidRDefault="005241B8" w:rsidP="007C5223">
      <w:pPr>
        <w:pStyle w:val="ListParagraph"/>
        <w:numPr>
          <w:ilvl w:val="0"/>
          <w:numId w:val="19"/>
        </w:numPr>
        <w:rPr>
          <w:rFonts w:cs="Arial"/>
          <w:szCs w:val="24"/>
        </w:rPr>
      </w:pPr>
      <w:r w:rsidRPr="008E1C53">
        <w:rPr>
          <w:rFonts w:cs="Arial"/>
          <w:szCs w:val="24"/>
        </w:rPr>
        <w:t xml:space="preserve">Children with </w:t>
      </w:r>
      <w:proofErr w:type="spellStart"/>
      <w:r w:rsidRPr="008E1C53">
        <w:rPr>
          <w:rFonts w:cs="Arial"/>
          <w:szCs w:val="24"/>
        </w:rPr>
        <w:t>Atlantio</w:t>
      </w:r>
      <w:proofErr w:type="spellEnd"/>
      <w:r w:rsidRPr="008E1C53">
        <w:rPr>
          <w:rFonts w:cs="Arial"/>
          <w:szCs w:val="24"/>
        </w:rPr>
        <w:t xml:space="preserve"> Axial Syndrome must not use a trampoline. </w:t>
      </w:r>
    </w:p>
    <w:p w14:paraId="565EC398" w14:textId="024FFA11" w:rsidR="005241B8" w:rsidRPr="008E1C53" w:rsidRDefault="008E1C53" w:rsidP="007C5223">
      <w:pPr>
        <w:pStyle w:val="ListParagraph"/>
        <w:numPr>
          <w:ilvl w:val="0"/>
          <w:numId w:val="19"/>
        </w:numPr>
        <w:rPr>
          <w:rFonts w:cs="Arial"/>
          <w:szCs w:val="24"/>
        </w:rPr>
      </w:pPr>
      <w:r w:rsidRPr="008E1C53">
        <w:rPr>
          <w:rFonts w:cs="Arial"/>
          <w:szCs w:val="24"/>
        </w:rPr>
        <w:t>S</w:t>
      </w:r>
      <w:r w:rsidR="005241B8" w:rsidRPr="008E1C53">
        <w:rPr>
          <w:rFonts w:cs="Arial"/>
          <w:szCs w:val="24"/>
        </w:rPr>
        <w:t xml:space="preserve">maller individual trampolines can be used by younger children, provided that are supervised and sited in a safe position. </w:t>
      </w:r>
    </w:p>
    <w:p w14:paraId="5A69FA43" w14:textId="21834461" w:rsidR="00A1326F" w:rsidRPr="00E3430B" w:rsidRDefault="00D4479C" w:rsidP="007C5223">
      <w:pPr>
        <w:pStyle w:val="ListParagraph"/>
        <w:numPr>
          <w:ilvl w:val="0"/>
          <w:numId w:val="19"/>
        </w:numPr>
        <w:rPr>
          <w:rFonts w:cs="Arial"/>
          <w:b/>
          <w:bCs/>
          <w:color w:val="FF0000"/>
          <w:szCs w:val="24"/>
        </w:rPr>
      </w:pPr>
      <w:r w:rsidRPr="00E3430B">
        <w:rPr>
          <w:rFonts w:cs="Arial"/>
          <w:b/>
          <w:bCs/>
          <w:szCs w:val="24"/>
        </w:rPr>
        <w:t>A</w:t>
      </w:r>
      <w:r w:rsidR="005241B8" w:rsidRPr="00E3430B">
        <w:rPr>
          <w:rFonts w:cs="Arial"/>
          <w:b/>
          <w:bCs/>
          <w:szCs w:val="24"/>
        </w:rPr>
        <w:t xml:space="preserve">ll children who have Downs Syndrome must have an assessment before they </w:t>
      </w:r>
      <w:r w:rsidR="00E3430B" w:rsidRPr="00E3430B">
        <w:rPr>
          <w:rFonts w:cs="Arial"/>
          <w:b/>
          <w:bCs/>
          <w:szCs w:val="24"/>
        </w:rPr>
        <w:t>can</w:t>
      </w:r>
      <w:r w:rsidR="005241B8" w:rsidRPr="00E3430B">
        <w:rPr>
          <w:rFonts w:cs="Arial"/>
          <w:b/>
          <w:bCs/>
          <w:szCs w:val="24"/>
        </w:rPr>
        <w:t xml:space="preserve"> engage in potentially dangerous activities</w:t>
      </w:r>
      <w:r w:rsidRPr="00E3430B">
        <w:rPr>
          <w:rFonts w:cs="Arial"/>
          <w:b/>
          <w:bCs/>
          <w:szCs w:val="24"/>
        </w:rPr>
        <w:t xml:space="preserve"> like trampolining</w:t>
      </w:r>
      <w:r w:rsidR="00E3430B" w:rsidRPr="00E3430B">
        <w:rPr>
          <w:rFonts w:cs="Arial"/>
          <w:b/>
          <w:bCs/>
          <w:szCs w:val="24"/>
        </w:rPr>
        <w:t xml:space="preserve">, this can also include activities such as </w:t>
      </w:r>
      <w:r w:rsidR="005241B8" w:rsidRPr="00E3430B">
        <w:rPr>
          <w:rFonts w:cs="Arial"/>
          <w:b/>
          <w:bCs/>
          <w:szCs w:val="24"/>
        </w:rPr>
        <w:t>horse riding</w:t>
      </w:r>
      <w:r w:rsidR="00E3430B" w:rsidRPr="00E3430B">
        <w:rPr>
          <w:rFonts w:cs="Arial"/>
          <w:b/>
          <w:bCs/>
          <w:szCs w:val="24"/>
        </w:rPr>
        <w:t xml:space="preserve"> etc.</w:t>
      </w:r>
    </w:p>
    <w:p w14:paraId="6D9306E9" w14:textId="77777777" w:rsidR="00E3430B" w:rsidRPr="00E3430B" w:rsidRDefault="00E3430B" w:rsidP="00E3430B">
      <w:pPr>
        <w:pStyle w:val="ListParagraph"/>
        <w:rPr>
          <w:rFonts w:cs="Arial"/>
          <w:b/>
          <w:bCs/>
          <w:color w:val="FF0000"/>
          <w:szCs w:val="24"/>
        </w:rPr>
      </w:pPr>
    </w:p>
    <w:p w14:paraId="699F618D" w14:textId="73809618" w:rsidR="00D52E4C" w:rsidRDefault="0002185D" w:rsidP="007C5223">
      <w:pPr>
        <w:pStyle w:val="Heading1"/>
        <w:numPr>
          <w:ilvl w:val="0"/>
          <w:numId w:val="1"/>
        </w:numPr>
      </w:pPr>
      <w:bookmarkStart w:id="35" w:name="_Toc93004534"/>
      <w:r>
        <w:t>Firearms or Potential Weapons (Including Ceremonial Weapons)</w:t>
      </w:r>
      <w:bookmarkEnd w:id="35"/>
    </w:p>
    <w:p w14:paraId="2521EDD3" w14:textId="77777777" w:rsidR="00A1326F" w:rsidRPr="00A1326F" w:rsidRDefault="00A1326F" w:rsidP="00A1326F"/>
    <w:p w14:paraId="6E239550" w14:textId="29B53DCB" w:rsidR="00477E7C" w:rsidRPr="00477E7C" w:rsidRDefault="0002185D" w:rsidP="007C5223">
      <w:pPr>
        <w:pStyle w:val="ListParagraph"/>
        <w:numPr>
          <w:ilvl w:val="1"/>
          <w:numId w:val="1"/>
        </w:numPr>
        <w:rPr>
          <w:rFonts w:cs="Arial"/>
          <w:b/>
          <w:bCs/>
          <w:color w:val="FF0000"/>
          <w:szCs w:val="24"/>
        </w:rPr>
      </w:pPr>
      <w:r w:rsidRPr="005B1FB4">
        <w:rPr>
          <w:rFonts w:cs="Arial"/>
          <w:szCs w:val="24"/>
        </w:rPr>
        <w:t xml:space="preserve">Under the Firearms Rules 1998, a prescribed safekeeping condition is attached to all firearm and shotgun certificates. </w:t>
      </w:r>
      <w:r w:rsidR="005B1FB4" w:rsidRPr="00FC3369">
        <w:rPr>
          <w:rFonts w:cs="Arial"/>
          <w:szCs w:val="24"/>
        </w:rPr>
        <w:t>Also see Foster Care and Firearms guidance</w:t>
      </w:r>
      <w:r w:rsidR="005B1FB4" w:rsidRPr="005B1FB4">
        <w:rPr>
          <w:rFonts w:cs="Arial"/>
          <w:szCs w:val="24"/>
        </w:rPr>
        <w:t>.</w:t>
      </w:r>
    </w:p>
    <w:p w14:paraId="123CAD5E" w14:textId="77777777" w:rsidR="00477E7C" w:rsidRPr="00477E7C" w:rsidRDefault="00477E7C" w:rsidP="00477E7C">
      <w:pPr>
        <w:pStyle w:val="ListParagraph"/>
        <w:ind w:left="765"/>
        <w:rPr>
          <w:rFonts w:cs="Arial"/>
          <w:b/>
          <w:bCs/>
          <w:color w:val="FF0000"/>
          <w:szCs w:val="24"/>
        </w:rPr>
      </w:pPr>
    </w:p>
    <w:p w14:paraId="30A5C621" w14:textId="77777777" w:rsidR="00477E7C" w:rsidRPr="00FB4C27" w:rsidRDefault="0002185D" w:rsidP="007C5223">
      <w:pPr>
        <w:pStyle w:val="ListParagraph"/>
        <w:numPr>
          <w:ilvl w:val="1"/>
          <w:numId w:val="1"/>
        </w:numPr>
        <w:rPr>
          <w:rFonts w:cs="Arial"/>
          <w:b/>
          <w:bCs/>
          <w:color w:val="FF0000"/>
          <w:szCs w:val="24"/>
        </w:rPr>
      </w:pPr>
      <w:r w:rsidRPr="00477E7C">
        <w:rPr>
          <w:rFonts w:cs="Arial"/>
          <w:szCs w:val="24"/>
        </w:rPr>
        <w:t>The safekeeping condition attached to firearms or shotgun certificates requires that guns and ammunition must be stored securely to prevent as far as is reasonably practicable, unauthorised people taking them or using them.  Any other person who does not hold a firearm or shotgun certificate is included in the term “unauthorised”.</w:t>
      </w:r>
    </w:p>
    <w:p w14:paraId="5564D906" w14:textId="77777777" w:rsidR="00FB4C27" w:rsidRPr="00FB4C27" w:rsidRDefault="00FB4C27" w:rsidP="00FB4C27">
      <w:pPr>
        <w:pStyle w:val="ListParagraph"/>
        <w:rPr>
          <w:rFonts w:cs="Arial"/>
          <w:b/>
          <w:bCs/>
          <w:color w:val="FF0000"/>
          <w:szCs w:val="24"/>
        </w:rPr>
      </w:pPr>
    </w:p>
    <w:p w14:paraId="61D221BA" w14:textId="2FCE4628" w:rsidR="00FB4C27" w:rsidRPr="00A2742B" w:rsidRDefault="00FB4C27" w:rsidP="007C5223">
      <w:pPr>
        <w:pStyle w:val="ListParagraph"/>
        <w:numPr>
          <w:ilvl w:val="1"/>
          <w:numId w:val="1"/>
        </w:numPr>
        <w:rPr>
          <w:rFonts w:cs="Arial"/>
          <w:szCs w:val="24"/>
        </w:rPr>
      </w:pPr>
      <w:r w:rsidRPr="00A2742B">
        <w:rPr>
          <w:rFonts w:cs="Arial"/>
          <w:szCs w:val="24"/>
        </w:rPr>
        <w:t xml:space="preserve">Further information and Guidance is available on the </w:t>
      </w:r>
      <w:r w:rsidR="00BB32AC" w:rsidRPr="00A2742B">
        <w:rPr>
          <w:rFonts w:cs="Arial"/>
          <w:szCs w:val="24"/>
        </w:rPr>
        <w:t>Essex Police website</w:t>
      </w:r>
      <w:r w:rsidR="00BB32AC">
        <w:rPr>
          <w:rFonts w:cs="Arial"/>
          <w:b/>
          <w:bCs/>
          <w:color w:val="FF0000"/>
          <w:szCs w:val="24"/>
        </w:rPr>
        <w:t xml:space="preserve">  </w:t>
      </w:r>
      <w:hyperlink r:id="rId30" w:history="1">
        <w:r w:rsidR="00BB32AC" w:rsidRPr="00A2742B">
          <w:rPr>
            <w:rStyle w:val="Hyperlink"/>
            <w:rFonts w:cs="Arial"/>
            <w:color w:val="auto"/>
            <w:szCs w:val="24"/>
          </w:rPr>
          <w:t>www.essex.police.uk/advice/advice-and-information/fi/af/firearms-licensing/what-firearms-certificate-do-you-need/</w:t>
        </w:r>
      </w:hyperlink>
    </w:p>
    <w:p w14:paraId="4DD039BE" w14:textId="77777777" w:rsidR="00FB4C27" w:rsidRPr="00FB4C27" w:rsidRDefault="00FB4C27" w:rsidP="00FB4C27">
      <w:pPr>
        <w:pStyle w:val="ListParagraph"/>
        <w:rPr>
          <w:rFonts w:cs="Arial"/>
          <w:b/>
          <w:bCs/>
          <w:color w:val="FF0000"/>
          <w:szCs w:val="24"/>
        </w:rPr>
      </w:pPr>
    </w:p>
    <w:p w14:paraId="3F071A66" w14:textId="77777777" w:rsidR="00477E7C" w:rsidRDefault="00000000" w:rsidP="007C5223">
      <w:pPr>
        <w:pStyle w:val="ListParagraph"/>
        <w:numPr>
          <w:ilvl w:val="1"/>
          <w:numId w:val="1"/>
        </w:numPr>
        <w:rPr>
          <w:rFonts w:cs="Arial"/>
          <w:szCs w:val="24"/>
        </w:rPr>
      </w:pPr>
      <w:hyperlink r:id="rId31" w:history="1">
        <w:r w:rsidR="00477E7C" w:rsidRPr="00477E7C">
          <w:rPr>
            <w:rStyle w:val="Hyperlink"/>
            <w:rFonts w:cs="Arial"/>
            <w:szCs w:val="24"/>
          </w:rPr>
          <w:t>Further information can also be retrieved by email if you have specific questions.</w:t>
        </w:r>
      </w:hyperlink>
    </w:p>
    <w:p w14:paraId="0E8C8F5A" w14:textId="77777777" w:rsidR="00477E7C" w:rsidRPr="00477E7C" w:rsidRDefault="00477E7C" w:rsidP="00477E7C">
      <w:pPr>
        <w:pStyle w:val="ListParagraph"/>
        <w:rPr>
          <w:rFonts w:cs="Arial"/>
          <w:szCs w:val="24"/>
        </w:rPr>
      </w:pPr>
    </w:p>
    <w:p w14:paraId="07461FA0" w14:textId="660C6CB1" w:rsidR="00D52E4C" w:rsidRPr="00477E7C" w:rsidRDefault="0002185D" w:rsidP="007C5223">
      <w:pPr>
        <w:pStyle w:val="ListParagraph"/>
        <w:numPr>
          <w:ilvl w:val="1"/>
          <w:numId w:val="1"/>
        </w:numPr>
        <w:rPr>
          <w:rFonts w:cs="Arial"/>
          <w:szCs w:val="24"/>
        </w:rPr>
      </w:pPr>
      <w:r w:rsidRPr="00477E7C">
        <w:rPr>
          <w:rFonts w:cs="Arial"/>
          <w:szCs w:val="24"/>
        </w:rPr>
        <w:t xml:space="preserve">Other weapons (including ceremonial weapons) will need a risk assessment and should be safely stored. It should be recognised that such items can be used by children to inflict self-harm and in some instances harm others. Foster carers should be aware of any risks of this kind that the child or young person presents and this should be </w:t>
      </w:r>
      <w:r w:rsidR="00DE0AE4" w:rsidRPr="00477E7C">
        <w:rPr>
          <w:rFonts w:cs="Arial"/>
          <w:szCs w:val="24"/>
        </w:rPr>
        <w:t>considered</w:t>
      </w:r>
      <w:r w:rsidRPr="00477E7C">
        <w:rPr>
          <w:rFonts w:cs="Arial"/>
          <w:szCs w:val="24"/>
        </w:rPr>
        <w:t xml:space="preserve"> with any risk assessment. The risks may vary with different children or young people who are placed.</w:t>
      </w:r>
    </w:p>
    <w:p w14:paraId="793BE849" w14:textId="77777777" w:rsidR="00D52E4C" w:rsidRPr="005152A4" w:rsidRDefault="00D52E4C" w:rsidP="005152A4">
      <w:pPr>
        <w:rPr>
          <w:rFonts w:cs="Arial"/>
          <w:b/>
          <w:bCs/>
          <w:color w:val="FF0000"/>
          <w:szCs w:val="24"/>
        </w:rPr>
      </w:pPr>
    </w:p>
    <w:p w14:paraId="0EAD8D6D" w14:textId="18C44DEA" w:rsidR="00834A6C" w:rsidRDefault="004E4ED4" w:rsidP="007C5223">
      <w:pPr>
        <w:pStyle w:val="Heading1"/>
        <w:numPr>
          <w:ilvl w:val="0"/>
          <w:numId w:val="1"/>
        </w:numPr>
      </w:pPr>
      <w:bookmarkStart w:id="36" w:name="_Toc93004535"/>
      <w:r>
        <w:t>Child Safety Seats</w:t>
      </w:r>
      <w:bookmarkEnd w:id="36"/>
    </w:p>
    <w:p w14:paraId="3DEDBA56" w14:textId="77777777" w:rsidR="009958DB" w:rsidRPr="009958DB" w:rsidRDefault="009958DB" w:rsidP="009958DB"/>
    <w:p w14:paraId="769084C4" w14:textId="21425116" w:rsidR="00A27F96" w:rsidRDefault="004E4ED4" w:rsidP="007C5223">
      <w:pPr>
        <w:pStyle w:val="ListParagraph"/>
        <w:numPr>
          <w:ilvl w:val="1"/>
          <w:numId w:val="1"/>
        </w:numPr>
        <w:rPr>
          <w:rFonts w:cs="Arial"/>
          <w:szCs w:val="24"/>
        </w:rPr>
      </w:pPr>
      <w:r w:rsidRPr="00A27F96">
        <w:rPr>
          <w:rFonts w:cs="Arial"/>
          <w:szCs w:val="24"/>
        </w:rPr>
        <w:t xml:space="preserve">Up to date information about the current law regarding car seats can be </w:t>
      </w:r>
      <w:hyperlink r:id="rId32" w:history="1">
        <w:r w:rsidRPr="00A27F96">
          <w:rPr>
            <w:rStyle w:val="Hyperlink"/>
            <w:rFonts w:cs="Arial"/>
            <w:szCs w:val="24"/>
          </w:rPr>
          <w:t xml:space="preserve">found </w:t>
        </w:r>
        <w:r w:rsidR="00DE397B" w:rsidRPr="00A27F96">
          <w:rPr>
            <w:rStyle w:val="Hyperlink"/>
            <w:rFonts w:cs="Arial"/>
            <w:szCs w:val="24"/>
          </w:rPr>
          <w:t>on the government website</w:t>
        </w:r>
      </w:hyperlink>
      <w:r w:rsidR="00DE397B" w:rsidRPr="00A27F96">
        <w:rPr>
          <w:rFonts w:cs="Arial"/>
          <w:szCs w:val="24"/>
        </w:rPr>
        <w:t>.</w:t>
      </w:r>
      <w:r w:rsidRPr="00A27F96">
        <w:rPr>
          <w:rFonts w:cs="Arial"/>
          <w:szCs w:val="24"/>
        </w:rPr>
        <w:t xml:space="preserve"> </w:t>
      </w:r>
    </w:p>
    <w:p w14:paraId="082D7277" w14:textId="77777777" w:rsidR="00A27F96" w:rsidRDefault="00A27F96" w:rsidP="00A27F96">
      <w:pPr>
        <w:pStyle w:val="ListParagraph"/>
        <w:ind w:left="765"/>
        <w:rPr>
          <w:rFonts w:cs="Arial"/>
          <w:szCs w:val="24"/>
        </w:rPr>
      </w:pPr>
    </w:p>
    <w:p w14:paraId="18EBDD6E" w14:textId="77777777" w:rsidR="00A27F96" w:rsidRDefault="004E4ED4" w:rsidP="007C5223">
      <w:pPr>
        <w:pStyle w:val="ListParagraph"/>
        <w:numPr>
          <w:ilvl w:val="1"/>
          <w:numId w:val="1"/>
        </w:numPr>
        <w:rPr>
          <w:rFonts w:cs="Arial"/>
          <w:szCs w:val="24"/>
        </w:rPr>
      </w:pPr>
      <w:r w:rsidRPr="00A27F96">
        <w:rPr>
          <w:rFonts w:cs="Arial"/>
          <w:szCs w:val="24"/>
        </w:rPr>
        <w:t xml:space="preserve">At the point of this review the current law regarding child car seats is as follows: </w:t>
      </w:r>
    </w:p>
    <w:p w14:paraId="2B9A919D" w14:textId="77777777" w:rsidR="00A27F96" w:rsidRPr="00A27F96" w:rsidRDefault="00A27F96" w:rsidP="00A27F96">
      <w:pPr>
        <w:pStyle w:val="ListParagraph"/>
        <w:rPr>
          <w:rFonts w:cs="Arial"/>
          <w:szCs w:val="24"/>
        </w:rPr>
      </w:pPr>
    </w:p>
    <w:p w14:paraId="5E2BD2B0" w14:textId="77777777" w:rsidR="00A27F96" w:rsidRDefault="004E4ED4" w:rsidP="007C5223">
      <w:pPr>
        <w:pStyle w:val="ListParagraph"/>
        <w:numPr>
          <w:ilvl w:val="1"/>
          <w:numId w:val="1"/>
        </w:numPr>
        <w:rPr>
          <w:rFonts w:cs="Arial"/>
          <w:szCs w:val="24"/>
        </w:rPr>
      </w:pPr>
      <w:r w:rsidRPr="00A27F96">
        <w:rPr>
          <w:rFonts w:cs="Arial"/>
          <w:szCs w:val="24"/>
        </w:rPr>
        <w:t xml:space="preserve">Children must </w:t>
      </w:r>
      <w:hyperlink r:id="rId33" w:history="1">
        <w:r w:rsidRPr="00A27F96">
          <w:rPr>
            <w:rStyle w:val="Hyperlink"/>
            <w:rFonts w:cs="Arial"/>
            <w:szCs w:val="24"/>
          </w:rPr>
          <w:t>normally use a child car seat</w:t>
        </w:r>
      </w:hyperlink>
      <w:r w:rsidRPr="00A27F96">
        <w:rPr>
          <w:rFonts w:cs="Arial"/>
          <w:szCs w:val="24"/>
        </w:rPr>
        <w:t xml:space="preserve"> until they’re 12 years old or 135 centimetres tall, whichever comes first.</w:t>
      </w:r>
    </w:p>
    <w:p w14:paraId="523E8ABE" w14:textId="77777777" w:rsidR="00A27F96" w:rsidRPr="00A27F96" w:rsidRDefault="00A27F96" w:rsidP="00A27F96">
      <w:pPr>
        <w:pStyle w:val="ListParagraph"/>
        <w:rPr>
          <w:rFonts w:cs="Arial"/>
          <w:szCs w:val="24"/>
        </w:rPr>
      </w:pPr>
    </w:p>
    <w:p w14:paraId="4379D4D1" w14:textId="77777777" w:rsidR="00A27F96" w:rsidRDefault="004E4ED4" w:rsidP="007C5223">
      <w:pPr>
        <w:pStyle w:val="ListParagraph"/>
        <w:numPr>
          <w:ilvl w:val="1"/>
          <w:numId w:val="1"/>
        </w:numPr>
        <w:rPr>
          <w:rFonts w:cs="Arial"/>
          <w:szCs w:val="24"/>
        </w:rPr>
      </w:pPr>
      <w:r w:rsidRPr="00A27F96">
        <w:rPr>
          <w:rFonts w:cs="Arial"/>
          <w:szCs w:val="24"/>
        </w:rPr>
        <w:t xml:space="preserve">Children over 12 or more than 135cm tall </w:t>
      </w:r>
      <w:hyperlink r:id="rId34" w:history="1">
        <w:r w:rsidRPr="00A27F96">
          <w:rPr>
            <w:rStyle w:val="Hyperlink"/>
            <w:rFonts w:cs="Arial"/>
            <w:szCs w:val="24"/>
          </w:rPr>
          <w:t>must wear a seat belt</w:t>
        </w:r>
      </w:hyperlink>
      <w:r w:rsidRPr="00A27F96">
        <w:rPr>
          <w:rFonts w:cs="Arial"/>
          <w:szCs w:val="24"/>
        </w:rPr>
        <w:t>.</w:t>
      </w:r>
    </w:p>
    <w:p w14:paraId="33E62B6C" w14:textId="77777777" w:rsidR="00A27F96" w:rsidRPr="00A27F96" w:rsidRDefault="00A27F96" w:rsidP="00A27F96">
      <w:pPr>
        <w:pStyle w:val="ListParagraph"/>
        <w:rPr>
          <w:rFonts w:cs="Arial"/>
          <w:szCs w:val="24"/>
        </w:rPr>
      </w:pPr>
    </w:p>
    <w:p w14:paraId="66AB7DE0" w14:textId="65FA040A" w:rsidR="004E4ED4" w:rsidRPr="00A27F96" w:rsidRDefault="004E4ED4" w:rsidP="007C5223">
      <w:pPr>
        <w:pStyle w:val="ListParagraph"/>
        <w:numPr>
          <w:ilvl w:val="1"/>
          <w:numId w:val="1"/>
        </w:numPr>
        <w:rPr>
          <w:rFonts w:cs="Arial"/>
          <w:szCs w:val="24"/>
        </w:rPr>
      </w:pPr>
      <w:r w:rsidRPr="00A27F96">
        <w:rPr>
          <w:rFonts w:cs="Arial"/>
          <w:szCs w:val="24"/>
        </w:rPr>
        <w:t>You can choose a child car seat based on your child’s height or weight.</w:t>
      </w:r>
    </w:p>
    <w:p w14:paraId="39AADD2B" w14:textId="77777777" w:rsidR="009D5D18" w:rsidRPr="004E4ED4" w:rsidRDefault="009D5D18" w:rsidP="004E4ED4">
      <w:pPr>
        <w:rPr>
          <w:rFonts w:cs="Arial"/>
          <w:szCs w:val="24"/>
        </w:rPr>
      </w:pPr>
    </w:p>
    <w:p w14:paraId="0D176E0F" w14:textId="1CD75ED5" w:rsidR="008F5312" w:rsidRPr="008F5312" w:rsidRDefault="008F5312" w:rsidP="002E632C">
      <w:pPr>
        <w:pStyle w:val="Heading2"/>
        <w:ind w:left="765"/>
      </w:pPr>
      <w:bookmarkStart w:id="37" w:name="_Toc93004536"/>
      <w:r>
        <w:t xml:space="preserve">9.1 </w:t>
      </w:r>
      <w:r w:rsidR="004E4ED4" w:rsidRPr="004E4ED4">
        <w:t>Height-based seats</w:t>
      </w:r>
      <w:bookmarkEnd w:id="37"/>
    </w:p>
    <w:p w14:paraId="5CA1F28B" w14:textId="7196B256" w:rsidR="004E4ED4" w:rsidRPr="002D34A7" w:rsidRDefault="008F5312" w:rsidP="002D34A7">
      <w:pPr>
        <w:rPr>
          <w:rFonts w:cs="Arial"/>
          <w:szCs w:val="24"/>
        </w:rPr>
      </w:pPr>
      <w:r w:rsidRPr="002D34A7">
        <w:rPr>
          <w:rFonts w:cs="Arial"/>
          <w:color w:val="7030A0"/>
          <w:szCs w:val="24"/>
        </w:rPr>
        <w:t xml:space="preserve">9.1.1 </w:t>
      </w:r>
      <w:r w:rsidR="004E4ED4" w:rsidRPr="002D34A7">
        <w:rPr>
          <w:rFonts w:cs="Arial"/>
          <w:szCs w:val="24"/>
        </w:rPr>
        <w:t>Height-based seats are known as ‘</w:t>
      </w:r>
      <w:proofErr w:type="spellStart"/>
      <w:r w:rsidR="004E4ED4" w:rsidRPr="002D34A7">
        <w:rPr>
          <w:rFonts w:cs="Arial"/>
          <w:szCs w:val="24"/>
        </w:rPr>
        <w:t>i</w:t>
      </w:r>
      <w:proofErr w:type="spellEnd"/>
      <w:r w:rsidR="004E4ED4" w:rsidRPr="002D34A7">
        <w:rPr>
          <w:rFonts w:cs="Arial"/>
          <w:szCs w:val="24"/>
        </w:rPr>
        <w:t xml:space="preserve">-Size’ seats. They must be </w:t>
      </w:r>
      <w:r w:rsidRPr="002D34A7">
        <w:rPr>
          <w:rFonts w:cs="Arial"/>
          <w:szCs w:val="24"/>
        </w:rPr>
        <w:t>rear facing</w:t>
      </w:r>
      <w:r w:rsidR="004E4ED4" w:rsidRPr="002D34A7">
        <w:rPr>
          <w:rFonts w:cs="Arial"/>
          <w:szCs w:val="24"/>
        </w:rPr>
        <w:t xml:space="preserve"> until your child is over 15 months old. Your child can use a forward-facing child car seat when they’re over 15 months old.</w:t>
      </w:r>
    </w:p>
    <w:p w14:paraId="4BE2AB11" w14:textId="4CF7A798" w:rsidR="004E4ED4" w:rsidRPr="004E4ED4" w:rsidRDefault="000F7AF2" w:rsidP="004E4ED4">
      <w:pPr>
        <w:rPr>
          <w:rFonts w:cs="Arial"/>
          <w:szCs w:val="24"/>
        </w:rPr>
      </w:pPr>
      <w:r w:rsidRPr="000F7AF2">
        <w:rPr>
          <w:rFonts w:cs="Arial"/>
          <w:color w:val="7030A0"/>
          <w:szCs w:val="24"/>
        </w:rPr>
        <w:t xml:space="preserve">9.1.2 </w:t>
      </w:r>
      <w:r w:rsidR="004E4ED4" w:rsidRPr="004E4ED4">
        <w:rPr>
          <w:rFonts w:cs="Arial"/>
          <w:szCs w:val="24"/>
        </w:rPr>
        <w:t>You must check the seat to make sure it’s suitable for the height of your child.</w:t>
      </w:r>
    </w:p>
    <w:p w14:paraId="51C98C95" w14:textId="32127CFE" w:rsidR="004E4ED4" w:rsidRDefault="000F7AF2" w:rsidP="004E4ED4">
      <w:pPr>
        <w:rPr>
          <w:rFonts w:cs="Arial"/>
          <w:szCs w:val="24"/>
        </w:rPr>
      </w:pPr>
      <w:r w:rsidRPr="000F7AF2">
        <w:rPr>
          <w:rFonts w:cs="Arial"/>
          <w:color w:val="7030A0"/>
          <w:szCs w:val="24"/>
        </w:rPr>
        <w:t xml:space="preserve">9.1.3 </w:t>
      </w:r>
      <w:r w:rsidR="004E4ED4" w:rsidRPr="004E4ED4">
        <w:rPr>
          <w:rFonts w:cs="Arial"/>
          <w:szCs w:val="24"/>
        </w:rPr>
        <w:t>Only EU-approved height-based child car seats can be used in the UK. These have a label showing a capital ‘E’ in a circle and ‘R129’.</w:t>
      </w:r>
    </w:p>
    <w:p w14:paraId="1E177E98" w14:textId="65E6CC48" w:rsidR="009D5D18" w:rsidRDefault="009D5D18" w:rsidP="004E4ED4">
      <w:pPr>
        <w:rPr>
          <w:rFonts w:cs="Arial"/>
          <w:szCs w:val="24"/>
        </w:rPr>
      </w:pPr>
    </w:p>
    <w:p w14:paraId="6237D13A" w14:textId="77777777" w:rsidR="002E632C" w:rsidRPr="004E4ED4" w:rsidRDefault="002E632C" w:rsidP="004E4ED4">
      <w:pPr>
        <w:rPr>
          <w:rFonts w:cs="Arial"/>
          <w:szCs w:val="24"/>
        </w:rPr>
      </w:pPr>
    </w:p>
    <w:p w14:paraId="56D4C673" w14:textId="11BB9F9C" w:rsidR="004A3CC5" w:rsidRPr="002E632C" w:rsidRDefault="000F7AF2" w:rsidP="002E632C">
      <w:pPr>
        <w:pStyle w:val="Heading2"/>
        <w:ind w:left="1080"/>
      </w:pPr>
      <w:bookmarkStart w:id="38" w:name="_Toc93004537"/>
      <w:r>
        <w:t xml:space="preserve">9.2 </w:t>
      </w:r>
      <w:r w:rsidR="004E4ED4" w:rsidRPr="004E4ED4">
        <w:t>Weight-based seats</w:t>
      </w:r>
      <w:bookmarkEnd w:id="38"/>
    </w:p>
    <w:p w14:paraId="2805B7F9" w14:textId="545CE0C2" w:rsidR="004E4ED4" w:rsidRPr="004E4ED4" w:rsidRDefault="004A3CC5" w:rsidP="004E4ED4">
      <w:pPr>
        <w:rPr>
          <w:rFonts w:cs="Arial"/>
          <w:szCs w:val="24"/>
        </w:rPr>
      </w:pPr>
      <w:r w:rsidRPr="004A3CC5">
        <w:rPr>
          <w:rFonts w:cs="Arial"/>
          <w:color w:val="7030A0"/>
          <w:szCs w:val="24"/>
        </w:rPr>
        <w:t xml:space="preserve">9.2.1 </w:t>
      </w:r>
      <w:r w:rsidR="004E4ED4" w:rsidRPr="004E4ED4">
        <w:rPr>
          <w:rFonts w:cs="Arial"/>
          <w:szCs w:val="24"/>
        </w:rPr>
        <w:t>The seat your child can use (and the way they must be restrained in it) depends on their weight.</w:t>
      </w:r>
    </w:p>
    <w:p w14:paraId="7E6F9927" w14:textId="6EB50C7F" w:rsidR="004E4ED4" w:rsidRPr="004E4ED4" w:rsidRDefault="004A3CC5" w:rsidP="004E4ED4">
      <w:pPr>
        <w:rPr>
          <w:rFonts w:cs="Arial"/>
          <w:szCs w:val="24"/>
        </w:rPr>
      </w:pPr>
      <w:r w:rsidRPr="004A3CC5">
        <w:rPr>
          <w:rFonts w:cs="Arial"/>
          <w:color w:val="7030A0"/>
          <w:szCs w:val="24"/>
        </w:rPr>
        <w:t xml:space="preserve">9.2.2 </w:t>
      </w:r>
      <w:r w:rsidR="004E4ED4" w:rsidRPr="004E4ED4">
        <w:rPr>
          <w:rFonts w:cs="Arial"/>
          <w:szCs w:val="24"/>
        </w:rPr>
        <w:t>Only EU-approved weight-based child car seats can be used in the UK. These have a label showing a capital ‘E’ in a circle and ‘ECE R44’.</w:t>
      </w:r>
    </w:p>
    <w:p w14:paraId="1187CAA4" w14:textId="12628D91" w:rsidR="008F5E89" w:rsidRDefault="004A3CC5" w:rsidP="004E4ED4">
      <w:pPr>
        <w:rPr>
          <w:rFonts w:cs="Arial"/>
          <w:szCs w:val="24"/>
        </w:rPr>
      </w:pPr>
      <w:r w:rsidRPr="004A3CC5">
        <w:rPr>
          <w:rFonts w:cs="Arial"/>
          <w:color w:val="7030A0"/>
          <w:szCs w:val="24"/>
        </w:rPr>
        <w:lastRenderedPageBreak/>
        <w:t xml:space="preserve">9.2.3 </w:t>
      </w:r>
      <w:r w:rsidR="004E4ED4" w:rsidRPr="004E4ED4">
        <w:rPr>
          <w:rFonts w:cs="Arial"/>
          <w:szCs w:val="24"/>
        </w:rPr>
        <w:t>You may be able to choose from more than one type of seat in the group for your child’s weight.</w:t>
      </w:r>
    </w:p>
    <w:p w14:paraId="69DDB1F0" w14:textId="77777777" w:rsidR="002E632C" w:rsidRDefault="002E632C" w:rsidP="004E4ED4">
      <w:pPr>
        <w:rPr>
          <w:rFonts w:cs="Arial"/>
          <w:szCs w:val="24"/>
        </w:rPr>
      </w:pPr>
    </w:p>
    <w:tbl>
      <w:tblPr>
        <w:tblStyle w:val="PlainTable1"/>
        <w:tblpPr w:leftFromText="180" w:rightFromText="180" w:vertAnchor="text" w:horzAnchor="margin" w:tblpX="-289" w:tblpY="106"/>
        <w:tblW w:w="9918" w:type="dxa"/>
        <w:tblLook w:val="04A0" w:firstRow="1" w:lastRow="0" w:firstColumn="1" w:lastColumn="0" w:noHBand="0" w:noVBand="1"/>
      </w:tblPr>
      <w:tblGrid>
        <w:gridCol w:w="1555"/>
        <w:gridCol w:w="992"/>
        <w:gridCol w:w="7371"/>
      </w:tblGrid>
      <w:tr w:rsidR="00314F0D" w14:paraId="3237F060" w14:textId="77777777" w:rsidTr="00E53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00773B2" w14:textId="77777777" w:rsidR="00314F0D" w:rsidRDefault="00314F0D" w:rsidP="00314F0D">
            <w:pPr>
              <w:jc w:val="center"/>
              <w:rPr>
                <w:rFonts w:cs="Arial"/>
                <w:b w:val="0"/>
                <w:bCs w:val="0"/>
                <w:szCs w:val="24"/>
              </w:rPr>
            </w:pPr>
            <w:r>
              <w:rPr>
                <w:rFonts w:cs="Arial"/>
                <w:szCs w:val="24"/>
              </w:rPr>
              <w:t>Child’s</w:t>
            </w:r>
          </w:p>
          <w:p w14:paraId="58EE3945" w14:textId="77777777" w:rsidR="00314F0D" w:rsidRDefault="00314F0D" w:rsidP="00314F0D">
            <w:pPr>
              <w:jc w:val="center"/>
              <w:rPr>
                <w:rFonts w:cs="Arial"/>
                <w:szCs w:val="24"/>
              </w:rPr>
            </w:pPr>
            <w:r>
              <w:rPr>
                <w:rFonts w:cs="Arial"/>
                <w:szCs w:val="24"/>
              </w:rPr>
              <w:t>Weight (kg)</w:t>
            </w:r>
          </w:p>
        </w:tc>
        <w:tc>
          <w:tcPr>
            <w:tcW w:w="992" w:type="dxa"/>
          </w:tcPr>
          <w:p w14:paraId="46180274" w14:textId="77777777" w:rsidR="00314F0D" w:rsidRDefault="00314F0D" w:rsidP="00314F0D">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Group</w:t>
            </w:r>
          </w:p>
        </w:tc>
        <w:tc>
          <w:tcPr>
            <w:tcW w:w="7371" w:type="dxa"/>
          </w:tcPr>
          <w:p w14:paraId="2222F5AF" w14:textId="77777777" w:rsidR="00314F0D" w:rsidRDefault="00314F0D" w:rsidP="00314F0D">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Seats</w:t>
            </w:r>
          </w:p>
        </w:tc>
      </w:tr>
      <w:tr w:rsidR="00E53972" w14:paraId="6E5EF6BF" w14:textId="77777777" w:rsidTr="00E53972">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555" w:type="dxa"/>
          </w:tcPr>
          <w:p w14:paraId="270D5663" w14:textId="1C3CF615" w:rsidR="00314F0D" w:rsidRPr="00E53972" w:rsidRDefault="00314F0D" w:rsidP="00314F0D">
            <w:pPr>
              <w:rPr>
                <w:rFonts w:cs="Arial"/>
                <w:b w:val="0"/>
                <w:bCs w:val="0"/>
                <w:szCs w:val="24"/>
              </w:rPr>
            </w:pPr>
            <w:r w:rsidRPr="00E53972">
              <w:rPr>
                <w:rFonts w:cs="Arial"/>
                <w:b w:val="0"/>
                <w:bCs w:val="0"/>
                <w:szCs w:val="24"/>
              </w:rPr>
              <w:t>0-10</w:t>
            </w:r>
          </w:p>
        </w:tc>
        <w:tc>
          <w:tcPr>
            <w:tcW w:w="992" w:type="dxa"/>
          </w:tcPr>
          <w:p w14:paraId="45B7E0B1" w14:textId="77777777" w:rsidR="00314F0D" w:rsidRDefault="00314F0D" w:rsidP="00314F0D">
            <w:pP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0</w:t>
            </w:r>
          </w:p>
        </w:tc>
        <w:tc>
          <w:tcPr>
            <w:tcW w:w="7371" w:type="dxa"/>
          </w:tcPr>
          <w:p w14:paraId="1B8A13F0" w14:textId="77777777" w:rsidR="00314F0D" w:rsidRDefault="00314F0D" w:rsidP="00314F0D">
            <w:pPr>
              <w:cnfStyle w:val="000000100000" w:firstRow="0" w:lastRow="0" w:firstColumn="0" w:lastColumn="0" w:oddVBand="0" w:evenVBand="0" w:oddHBand="1" w:evenHBand="0" w:firstRowFirstColumn="0" w:firstRowLastColumn="0" w:lastRowFirstColumn="0" w:lastRowLastColumn="0"/>
              <w:rPr>
                <w:rFonts w:cs="Arial"/>
                <w:szCs w:val="24"/>
              </w:rPr>
            </w:pPr>
            <w:r w:rsidRPr="00314F0D">
              <w:rPr>
                <w:rFonts w:cs="Arial"/>
                <w:szCs w:val="24"/>
              </w:rPr>
              <w:t>Lie-flat or ‘lateral’ baby carrier, rear-facing baby carrier, or rear-facing baby seat using a harness</w:t>
            </w:r>
          </w:p>
          <w:p w14:paraId="3A33C024" w14:textId="43C29990" w:rsidR="00E53972" w:rsidRDefault="00E53972" w:rsidP="00314F0D">
            <w:pPr>
              <w:cnfStyle w:val="000000100000" w:firstRow="0" w:lastRow="0" w:firstColumn="0" w:lastColumn="0" w:oddVBand="0" w:evenVBand="0" w:oddHBand="1" w:evenHBand="0" w:firstRowFirstColumn="0" w:firstRowLastColumn="0" w:lastRowFirstColumn="0" w:lastRowLastColumn="0"/>
              <w:rPr>
                <w:rFonts w:cs="Arial"/>
                <w:szCs w:val="24"/>
              </w:rPr>
            </w:pPr>
          </w:p>
        </w:tc>
      </w:tr>
      <w:tr w:rsidR="00314F0D" w14:paraId="6B1DB039" w14:textId="77777777" w:rsidTr="00E53972">
        <w:tc>
          <w:tcPr>
            <w:cnfStyle w:val="001000000000" w:firstRow="0" w:lastRow="0" w:firstColumn="1" w:lastColumn="0" w:oddVBand="0" w:evenVBand="0" w:oddHBand="0" w:evenHBand="0" w:firstRowFirstColumn="0" w:firstRowLastColumn="0" w:lastRowFirstColumn="0" w:lastRowLastColumn="0"/>
            <w:tcW w:w="1555" w:type="dxa"/>
          </w:tcPr>
          <w:p w14:paraId="4C2CFD24" w14:textId="77777777" w:rsidR="00314F0D" w:rsidRPr="00E53972" w:rsidRDefault="00314F0D" w:rsidP="00314F0D">
            <w:pPr>
              <w:rPr>
                <w:rFonts w:cs="Arial"/>
                <w:b w:val="0"/>
                <w:bCs w:val="0"/>
                <w:szCs w:val="24"/>
              </w:rPr>
            </w:pPr>
            <w:r w:rsidRPr="00E53972">
              <w:rPr>
                <w:rFonts w:cs="Arial"/>
                <w:b w:val="0"/>
                <w:bCs w:val="0"/>
                <w:szCs w:val="24"/>
              </w:rPr>
              <w:t>0-13</w:t>
            </w:r>
          </w:p>
        </w:tc>
        <w:tc>
          <w:tcPr>
            <w:tcW w:w="992" w:type="dxa"/>
          </w:tcPr>
          <w:p w14:paraId="74F81C60" w14:textId="77777777" w:rsidR="00314F0D" w:rsidRDefault="00314F0D" w:rsidP="00314F0D">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0+</w:t>
            </w:r>
          </w:p>
        </w:tc>
        <w:tc>
          <w:tcPr>
            <w:tcW w:w="7371" w:type="dxa"/>
          </w:tcPr>
          <w:p w14:paraId="10620532" w14:textId="77777777" w:rsidR="00314F0D" w:rsidRDefault="00314F0D" w:rsidP="00314F0D">
            <w:pPr>
              <w:cnfStyle w:val="000000000000" w:firstRow="0" w:lastRow="0" w:firstColumn="0" w:lastColumn="0" w:oddVBand="0" w:evenVBand="0" w:oddHBand="0" w:evenHBand="0" w:firstRowFirstColumn="0" w:firstRowLastColumn="0" w:lastRowFirstColumn="0" w:lastRowLastColumn="0"/>
              <w:rPr>
                <w:rFonts w:cs="Arial"/>
                <w:szCs w:val="24"/>
              </w:rPr>
            </w:pPr>
            <w:r w:rsidRPr="00314F0D">
              <w:rPr>
                <w:rFonts w:cs="Arial"/>
                <w:szCs w:val="24"/>
              </w:rPr>
              <w:t>Rear-facing baby carrier or rear-facing baby seat using a harness</w:t>
            </w:r>
          </w:p>
          <w:p w14:paraId="6D6587F5" w14:textId="0240F0C9" w:rsidR="00E53972" w:rsidRDefault="00E53972" w:rsidP="00314F0D">
            <w:pPr>
              <w:cnfStyle w:val="000000000000" w:firstRow="0" w:lastRow="0" w:firstColumn="0" w:lastColumn="0" w:oddVBand="0" w:evenVBand="0" w:oddHBand="0" w:evenHBand="0" w:firstRowFirstColumn="0" w:firstRowLastColumn="0" w:lastRowFirstColumn="0" w:lastRowLastColumn="0"/>
              <w:rPr>
                <w:rFonts w:cs="Arial"/>
                <w:szCs w:val="24"/>
              </w:rPr>
            </w:pPr>
          </w:p>
        </w:tc>
      </w:tr>
      <w:tr w:rsidR="00E53972" w14:paraId="20AEE073" w14:textId="77777777" w:rsidTr="00E5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CFE5C09" w14:textId="77777777" w:rsidR="00314F0D" w:rsidRPr="00E53972" w:rsidRDefault="00314F0D" w:rsidP="00314F0D">
            <w:pPr>
              <w:rPr>
                <w:rFonts w:cs="Arial"/>
                <w:b w:val="0"/>
                <w:bCs w:val="0"/>
                <w:szCs w:val="24"/>
              </w:rPr>
            </w:pPr>
            <w:r w:rsidRPr="00E53972">
              <w:rPr>
                <w:rFonts w:cs="Arial"/>
                <w:b w:val="0"/>
                <w:bCs w:val="0"/>
                <w:szCs w:val="24"/>
              </w:rPr>
              <w:t>9-18</w:t>
            </w:r>
          </w:p>
        </w:tc>
        <w:tc>
          <w:tcPr>
            <w:tcW w:w="992" w:type="dxa"/>
          </w:tcPr>
          <w:p w14:paraId="751DC3AC" w14:textId="77777777" w:rsidR="00314F0D" w:rsidRDefault="00314F0D" w:rsidP="00314F0D">
            <w:pP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w:t>
            </w:r>
          </w:p>
        </w:tc>
        <w:tc>
          <w:tcPr>
            <w:tcW w:w="7371" w:type="dxa"/>
          </w:tcPr>
          <w:p w14:paraId="684840A7" w14:textId="77777777" w:rsidR="00314F0D" w:rsidRDefault="00314F0D" w:rsidP="00314F0D">
            <w:pPr>
              <w:cnfStyle w:val="000000100000" w:firstRow="0" w:lastRow="0" w:firstColumn="0" w:lastColumn="0" w:oddVBand="0" w:evenVBand="0" w:oddHBand="1" w:evenHBand="0" w:firstRowFirstColumn="0" w:firstRowLastColumn="0" w:lastRowFirstColumn="0" w:lastRowLastColumn="0"/>
              <w:rPr>
                <w:rFonts w:cs="Arial"/>
                <w:szCs w:val="24"/>
              </w:rPr>
            </w:pPr>
            <w:r w:rsidRPr="00314F0D">
              <w:rPr>
                <w:rFonts w:cs="Arial"/>
                <w:szCs w:val="24"/>
              </w:rPr>
              <w:t>Rear- or forward-facing baby seat using a harness or safety shield</w:t>
            </w:r>
          </w:p>
          <w:p w14:paraId="11E887D0" w14:textId="1B6E0F28" w:rsidR="00E53972" w:rsidRDefault="00E53972" w:rsidP="00314F0D">
            <w:pPr>
              <w:cnfStyle w:val="000000100000" w:firstRow="0" w:lastRow="0" w:firstColumn="0" w:lastColumn="0" w:oddVBand="0" w:evenVBand="0" w:oddHBand="1" w:evenHBand="0" w:firstRowFirstColumn="0" w:firstRowLastColumn="0" w:lastRowFirstColumn="0" w:lastRowLastColumn="0"/>
              <w:rPr>
                <w:rFonts w:cs="Arial"/>
                <w:szCs w:val="24"/>
              </w:rPr>
            </w:pPr>
          </w:p>
        </w:tc>
      </w:tr>
      <w:tr w:rsidR="00314F0D" w14:paraId="15229781" w14:textId="77777777" w:rsidTr="00E53972">
        <w:tc>
          <w:tcPr>
            <w:cnfStyle w:val="001000000000" w:firstRow="0" w:lastRow="0" w:firstColumn="1" w:lastColumn="0" w:oddVBand="0" w:evenVBand="0" w:oddHBand="0" w:evenHBand="0" w:firstRowFirstColumn="0" w:firstRowLastColumn="0" w:lastRowFirstColumn="0" w:lastRowLastColumn="0"/>
            <w:tcW w:w="1555" w:type="dxa"/>
          </w:tcPr>
          <w:p w14:paraId="6FE563DB" w14:textId="77777777" w:rsidR="00314F0D" w:rsidRPr="00E53972" w:rsidRDefault="00314F0D" w:rsidP="00314F0D">
            <w:pPr>
              <w:rPr>
                <w:rFonts w:cs="Arial"/>
                <w:b w:val="0"/>
                <w:bCs w:val="0"/>
                <w:szCs w:val="24"/>
              </w:rPr>
            </w:pPr>
            <w:r w:rsidRPr="00E53972">
              <w:rPr>
                <w:rFonts w:cs="Arial"/>
                <w:b w:val="0"/>
                <w:bCs w:val="0"/>
                <w:szCs w:val="24"/>
              </w:rPr>
              <w:t>15-25</w:t>
            </w:r>
          </w:p>
        </w:tc>
        <w:tc>
          <w:tcPr>
            <w:tcW w:w="992" w:type="dxa"/>
          </w:tcPr>
          <w:p w14:paraId="4E34BEB8" w14:textId="77777777" w:rsidR="00314F0D" w:rsidRDefault="00314F0D" w:rsidP="00314F0D">
            <w:pP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w:t>
            </w:r>
          </w:p>
        </w:tc>
        <w:tc>
          <w:tcPr>
            <w:tcW w:w="7371" w:type="dxa"/>
          </w:tcPr>
          <w:p w14:paraId="13C8B71A" w14:textId="77777777" w:rsidR="00314F0D" w:rsidRDefault="00314F0D" w:rsidP="00314F0D">
            <w:pPr>
              <w:cnfStyle w:val="000000000000" w:firstRow="0" w:lastRow="0" w:firstColumn="0" w:lastColumn="0" w:oddVBand="0" w:evenVBand="0" w:oddHBand="0" w:evenHBand="0" w:firstRowFirstColumn="0" w:firstRowLastColumn="0" w:lastRowFirstColumn="0" w:lastRowLastColumn="0"/>
              <w:rPr>
                <w:rFonts w:cs="Arial"/>
                <w:szCs w:val="24"/>
              </w:rPr>
            </w:pPr>
            <w:r w:rsidRPr="00314F0D">
              <w:rPr>
                <w:rFonts w:cs="Arial"/>
                <w:szCs w:val="24"/>
              </w:rPr>
              <w:t>Rear- or forward-facing child car seat (high-backed booster seat or booster cushion) using a seat belt, harness or safety shield</w:t>
            </w:r>
          </w:p>
          <w:p w14:paraId="588583EA" w14:textId="36E53FAE" w:rsidR="00E53972" w:rsidRDefault="00E53972" w:rsidP="00314F0D">
            <w:pPr>
              <w:cnfStyle w:val="000000000000" w:firstRow="0" w:lastRow="0" w:firstColumn="0" w:lastColumn="0" w:oddVBand="0" w:evenVBand="0" w:oddHBand="0" w:evenHBand="0" w:firstRowFirstColumn="0" w:firstRowLastColumn="0" w:lastRowFirstColumn="0" w:lastRowLastColumn="0"/>
              <w:rPr>
                <w:rFonts w:cs="Arial"/>
                <w:szCs w:val="24"/>
              </w:rPr>
            </w:pPr>
          </w:p>
        </w:tc>
      </w:tr>
      <w:tr w:rsidR="00E53972" w14:paraId="3EF7813E" w14:textId="77777777" w:rsidTr="00E53972">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555" w:type="dxa"/>
          </w:tcPr>
          <w:p w14:paraId="6B1AEE20" w14:textId="77777777" w:rsidR="00314F0D" w:rsidRPr="00E53972" w:rsidRDefault="00314F0D" w:rsidP="00314F0D">
            <w:pPr>
              <w:rPr>
                <w:rFonts w:cs="Arial"/>
                <w:b w:val="0"/>
                <w:bCs w:val="0"/>
                <w:szCs w:val="24"/>
              </w:rPr>
            </w:pPr>
            <w:r w:rsidRPr="00E53972">
              <w:rPr>
                <w:rFonts w:cs="Arial"/>
                <w:b w:val="0"/>
                <w:bCs w:val="0"/>
                <w:szCs w:val="24"/>
              </w:rPr>
              <w:t>22-36</w:t>
            </w:r>
          </w:p>
        </w:tc>
        <w:tc>
          <w:tcPr>
            <w:tcW w:w="992" w:type="dxa"/>
          </w:tcPr>
          <w:p w14:paraId="032E3FA9" w14:textId="77777777" w:rsidR="00314F0D" w:rsidRDefault="00314F0D" w:rsidP="00314F0D">
            <w:pP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w:t>
            </w:r>
          </w:p>
        </w:tc>
        <w:tc>
          <w:tcPr>
            <w:tcW w:w="7371" w:type="dxa"/>
          </w:tcPr>
          <w:p w14:paraId="204CD797" w14:textId="2FDF1532" w:rsidR="00E53972" w:rsidRDefault="00314F0D" w:rsidP="00314F0D">
            <w:pPr>
              <w:cnfStyle w:val="000000100000" w:firstRow="0" w:lastRow="0" w:firstColumn="0" w:lastColumn="0" w:oddVBand="0" w:evenVBand="0" w:oddHBand="1" w:evenHBand="0" w:firstRowFirstColumn="0" w:firstRowLastColumn="0" w:lastRowFirstColumn="0" w:lastRowLastColumn="0"/>
              <w:rPr>
                <w:rFonts w:cs="Arial"/>
                <w:szCs w:val="24"/>
              </w:rPr>
            </w:pPr>
            <w:r w:rsidRPr="00314F0D">
              <w:rPr>
                <w:rFonts w:cs="Arial"/>
                <w:szCs w:val="24"/>
              </w:rPr>
              <w:t>Rear- or forward-facing child car seat (high-backed booster seat or booster cushion) using a seat belt, harness or safety shield</w:t>
            </w:r>
          </w:p>
        </w:tc>
      </w:tr>
    </w:tbl>
    <w:p w14:paraId="17667B8C" w14:textId="77777777" w:rsidR="002E632C" w:rsidRDefault="002E632C" w:rsidP="004E4ED4">
      <w:pPr>
        <w:rPr>
          <w:rFonts w:cs="Arial"/>
          <w:color w:val="7030A0"/>
          <w:szCs w:val="24"/>
        </w:rPr>
      </w:pPr>
    </w:p>
    <w:p w14:paraId="69CEE645" w14:textId="062A14A4" w:rsidR="004E4ED4" w:rsidRPr="008F5E89" w:rsidRDefault="003D4249" w:rsidP="004E4ED4">
      <w:pPr>
        <w:rPr>
          <w:rFonts w:cs="Arial"/>
          <w:color w:val="7030A0"/>
          <w:szCs w:val="24"/>
        </w:rPr>
      </w:pPr>
      <w:r w:rsidRPr="003D4249">
        <w:rPr>
          <w:rFonts w:cs="Arial"/>
          <w:color w:val="7030A0"/>
          <w:szCs w:val="24"/>
        </w:rPr>
        <w:t xml:space="preserve">9.2.4 </w:t>
      </w:r>
      <w:r w:rsidR="004E4ED4" w:rsidRPr="004E4ED4">
        <w:rPr>
          <w:rFonts w:cs="Arial"/>
          <w:szCs w:val="24"/>
        </w:rPr>
        <w:t>Manufacturers can now only make booster cushions approved as group 3. This won’t affect any existing booster cushions in group 2 and you’ll still be able to use them.</w:t>
      </w:r>
    </w:p>
    <w:p w14:paraId="4164C234" w14:textId="77777777" w:rsidR="004E4ED4" w:rsidRPr="004E4ED4" w:rsidRDefault="004E4ED4" w:rsidP="004E4ED4">
      <w:pPr>
        <w:rPr>
          <w:rFonts w:cs="Arial"/>
          <w:szCs w:val="24"/>
        </w:rPr>
      </w:pPr>
    </w:p>
    <w:p w14:paraId="3389CEBA" w14:textId="01A608E8" w:rsidR="003D4249" w:rsidRPr="003D4249" w:rsidRDefault="003D4249" w:rsidP="002E632C">
      <w:pPr>
        <w:pStyle w:val="Heading2"/>
        <w:ind w:left="720"/>
      </w:pPr>
      <w:bookmarkStart w:id="39" w:name="_Toc93004538"/>
      <w:r>
        <w:t xml:space="preserve">9.3 </w:t>
      </w:r>
      <w:r w:rsidR="004E4ED4" w:rsidRPr="004E4ED4">
        <w:t>Fitting a child car seat</w:t>
      </w:r>
      <w:bookmarkEnd w:id="39"/>
    </w:p>
    <w:p w14:paraId="7A11EC37" w14:textId="66826A4B" w:rsidR="004E4ED4" w:rsidRPr="004E4ED4" w:rsidRDefault="0015611B" w:rsidP="004E4ED4">
      <w:pPr>
        <w:rPr>
          <w:rFonts w:cs="Arial"/>
          <w:szCs w:val="24"/>
        </w:rPr>
      </w:pPr>
      <w:r w:rsidRPr="0015611B">
        <w:rPr>
          <w:rFonts w:cs="Arial"/>
          <w:color w:val="7030A0"/>
          <w:szCs w:val="24"/>
        </w:rPr>
        <w:t xml:space="preserve">9.3.1 </w:t>
      </w:r>
      <w:r w:rsidR="004E4ED4" w:rsidRPr="004E4ED4">
        <w:rPr>
          <w:rFonts w:cs="Arial"/>
          <w:szCs w:val="24"/>
        </w:rPr>
        <w:t>You must only use a child car seat if your car’s seat belt has a diagonal strap, unless the car seat is either:</w:t>
      </w:r>
    </w:p>
    <w:p w14:paraId="1C9FFF0E" w14:textId="4E328DBF" w:rsidR="004E4ED4" w:rsidRPr="0015611B" w:rsidRDefault="0015611B" w:rsidP="007C5223">
      <w:pPr>
        <w:pStyle w:val="ListParagraph"/>
        <w:numPr>
          <w:ilvl w:val="0"/>
          <w:numId w:val="21"/>
        </w:numPr>
        <w:rPr>
          <w:rFonts w:cs="Arial"/>
          <w:szCs w:val="24"/>
        </w:rPr>
      </w:pPr>
      <w:r w:rsidRPr="0015611B">
        <w:rPr>
          <w:rFonts w:cs="Arial"/>
          <w:szCs w:val="24"/>
        </w:rPr>
        <w:t>S</w:t>
      </w:r>
      <w:r w:rsidR="004E4ED4" w:rsidRPr="0015611B">
        <w:rPr>
          <w:rFonts w:cs="Arial"/>
          <w:szCs w:val="24"/>
        </w:rPr>
        <w:t>pecifically designed for use with a lap seat belt</w:t>
      </w:r>
      <w:r w:rsidRPr="0015611B">
        <w:rPr>
          <w:rFonts w:cs="Arial"/>
          <w:szCs w:val="24"/>
        </w:rPr>
        <w:t>.</w:t>
      </w:r>
    </w:p>
    <w:p w14:paraId="353CA691" w14:textId="6744C3BC" w:rsidR="0015611B" w:rsidRPr="00715503" w:rsidRDefault="0015611B" w:rsidP="007C5223">
      <w:pPr>
        <w:pStyle w:val="ListParagraph"/>
        <w:numPr>
          <w:ilvl w:val="0"/>
          <w:numId w:val="21"/>
        </w:numPr>
        <w:rPr>
          <w:rFonts w:cs="Arial"/>
          <w:szCs w:val="24"/>
        </w:rPr>
      </w:pPr>
      <w:r w:rsidRPr="0015611B">
        <w:rPr>
          <w:rFonts w:cs="Arial"/>
          <w:szCs w:val="24"/>
        </w:rPr>
        <w:t>F</w:t>
      </w:r>
      <w:r w:rsidR="004E4ED4" w:rsidRPr="0015611B">
        <w:rPr>
          <w:rFonts w:cs="Arial"/>
          <w:szCs w:val="24"/>
        </w:rPr>
        <w:t>itted using ISOFIX anchor points</w:t>
      </w:r>
    </w:p>
    <w:p w14:paraId="7F1691AA" w14:textId="00CC28CB" w:rsidR="004E4ED4" w:rsidRPr="004E4ED4" w:rsidRDefault="00FE05EE" w:rsidP="004E4ED4">
      <w:pPr>
        <w:rPr>
          <w:rFonts w:cs="Arial"/>
          <w:szCs w:val="24"/>
        </w:rPr>
      </w:pPr>
      <w:r w:rsidRPr="00FE05EE">
        <w:rPr>
          <w:rFonts w:cs="Arial"/>
          <w:color w:val="7030A0"/>
          <w:szCs w:val="24"/>
        </w:rPr>
        <w:t xml:space="preserve">9.3.2 </w:t>
      </w:r>
      <w:r w:rsidR="004E4ED4" w:rsidRPr="004E4ED4">
        <w:rPr>
          <w:rFonts w:cs="Arial"/>
          <w:szCs w:val="24"/>
        </w:rPr>
        <w:t>You must also:</w:t>
      </w:r>
    </w:p>
    <w:p w14:paraId="1FDF33B3" w14:textId="0E18B772" w:rsidR="004E4ED4" w:rsidRPr="0015611B" w:rsidRDefault="0015611B" w:rsidP="007C5223">
      <w:pPr>
        <w:pStyle w:val="ListParagraph"/>
        <w:numPr>
          <w:ilvl w:val="0"/>
          <w:numId w:val="20"/>
        </w:numPr>
        <w:rPr>
          <w:rFonts w:cs="Arial"/>
          <w:szCs w:val="24"/>
        </w:rPr>
      </w:pPr>
      <w:r w:rsidRPr="0015611B">
        <w:rPr>
          <w:rFonts w:cs="Arial"/>
          <w:szCs w:val="24"/>
        </w:rPr>
        <w:t>D</w:t>
      </w:r>
      <w:r w:rsidR="004E4ED4" w:rsidRPr="0015611B">
        <w:rPr>
          <w:rFonts w:cs="Arial"/>
          <w:szCs w:val="24"/>
        </w:rPr>
        <w:t>eactivate any front airbags before fitting a rear-facing baby seat in a front seat</w:t>
      </w:r>
    </w:p>
    <w:p w14:paraId="50CF2721" w14:textId="093DC8A8" w:rsidR="004E4ED4" w:rsidRPr="0015611B" w:rsidRDefault="0015611B" w:rsidP="007C5223">
      <w:pPr>
        <w:pStyle w:val="ListParagraph"/>
        <w:numPr>
          <w:ilvl w:val="0"/>
          <w:numId w:val="20"/>
        </w:numPr>
        <w:rPr>
          <w:rFonts w:cs="Arial"/>
          <w:szCs w:val="24"/>
        </w:rPr>
      </w:pPr>
      <w:r w:rsidRPr="0015611B">
        <w:rPr>
          <w:rFonts w:cs="Arial"/>
          <w:szCs w:val="24"/>
        </w:rPr>
        <w:t>N</w:t>
      </w:r>
      <w:r w:rsidR="004E4ED4" w:rsidRPr="0015611B">
        <w:rPr>
          <w:rFonts w:cs="Arial"/>
          <w:szCs w:val="24"/>
        </w:rPr>
        <w:t>ot fit a child car seat in side-facing seats</w:t>
      </w:r>
    </w:p>
    <w:p w14:paraId="5C3CDF55" w14:textId="77777777" w:rsidR="002E632C" w:rsidRPr="004E4ED4" w:rsidRDefault="002E632C" w:rsidP="004E4ED4">
      <w:pPr>
        <w:rPr>
          <w:rFonts w:cs="Arial"/>
          <w:szCs w:val="24"/>
        </w:rPr>
      </w:pPr>
    </w:p>
    <w:p w14:paraId="597F65DB" w14:textId="69B18159" w:rsidR="00513D14" w:rsidRPr="00513D14" w:rsidRDefault="00513D14" w:rsidP="002E632C">
      <w:pPr>
        <w:pStyle w:val="Heading2"/>
        <w:ind w:left="720"/>
      </w:pPr>
      <w:bookmarkStart w:id="40" w:name="_Toc93004539"/>
      <w:r>
        <w:t xml:space="preserve">9.4 </w:t>
      </w:r>
      <w:r w:rsidR="004E4ED4" w:rsidRPr="004E4ED4">
        <w:t>Children with disabilities</w:t>
      </w:r>
      <w:bookmarkEnd w:id="40"/>
    </w:p>
    <w:p w14:paraId="0FAEDAC5" w14:textId="5B52CFBC" w:rsidR="004E4ED4" w:rsidRPr="004E4ED4" w:rsidRDefault="00513D14" w:rsidP="004E4ED4">
      <w:pPr>
        <w:rPr>
          <w:rFonts w:cs="Arial"/>
          <w:szCs w:val="24"/>
        </w:rPr>
      </w:pPr>
      <w:r w:rsidRPr="00715503">
        <w:rPr>
          <w:rFonts w:cs="Arial"/>
          <w:color w:val="7030A0"/>
          <w:szCs w:val="24"/>
        </w:rPr>
        <w:t xml:space="preserve">9.4.1 </w:t>
      </w:r>
      <w:r w:rsidR="004E4ED4" w:rsidRPr="004E4ED4">
        <w:rPr>
          <w:rFonts w:cs="Arial"/>
          <w:szCs w:val="24"/>
        </w:rPr>
        <w:t>The same rules apply for children with disabilities unless a doctor says they’re exempt on medical grounds. They can use a disabled person’s seat belt or child restraint designed for their needs.</w:t>
      </w:r>
    </w:p>
    <w:p w14:paraId="420B6C77" w14:textId="428E209F" w:rsidR="004E4ED4" w:rsidRPr="004E4ED4" w:rsidRDefault="00715503" w:rsidP="004E4ED4">
      <w:pPr>
        <w:rPr>
          <w:rFonts w:cs="Arial"/>
          <w:szCs w:val="24"/>
        </w:rPr>
      </w:pPr>
      <w:r w:rsidRPr="00715503">
        <w:rPr>
          <w:rFonts w:cs="Arial"/>
          <w:color w:val="7030A0"/>
          <w:szCs w:val="24"/>
        </w:rPr>
        <w:t xml:space="preserve">9.4.2 </w:t>
      </w:r>
      <w:hyperlink r:id="rId35" w:history="1">
        <w:r w:rsidR="004E4ED4" w:rsidRPr="00715503">
          <w:rPr>
            <w:rStyle w:val="Hyperlink"/>
            <w:rFonts w:cs="Arial"/>
            <w:szCs w:val="24"/>
          </w:rPr>
          <w:t>For further information regarding any situations where a child can travel without a car seat or any updates on the above information regarding car seats</w:t>
        </w:r>
        <w:r w:rsidRPr="00715503">
          <w:rPr>
            <w:rStyle w:val="Hyperlink"/>
            <w:rFonts w:cs="Arial"/>
            <w:szCs w:val="24"/>
          </w:rPr>
          <w:t>, this can be found online.</w:t>
        </w:r>
      </w:hyperlink>
    </w:p>
    <w:p w14:paraId="763B5E8F" w14:textId="5EAA0CD2" w:rsidR="004E4ED4" w:rsidRDefault="004E4ED4" w:rsidP="004E4ED4">
      <w:pPr>
        <w:rPr>
          <w:rFonts w:cs="Arial"/>
          <w:szCs w:val="24"/>
        </w:rPr>
      </w:pPr>
    </w:p>
    <w:p w14:paraId="32BB8B45" w14:textId="6DEC1F99" w:rsidR="006115A0" w:rsidRDefault="00C33264" w:rsidP="007C5223">
      <w:pPr>
        <w:pStyle w:val="Heading1"/>
        <w:numPr>
          <w:ilvl w:val="0"/>
          <w:numId w:val="22"/>
        </w:numPr>
        <w:ind w:left="420" w:hanging="420"/>
      </w:pPr>
      <w:bookmarkStart w:id="41" w:name="_Toc93004540"/>
      <w:r>
        <w:lastRenderedPageBreak/>
        <w:t>Road Safety</w:t>
      </w:r>
      <w:bookmarkEnd w:id="41"/>
    </w:p>
    <w:p w14:paraId="16852AA5" w14:textId="77777777" w:rsidR="00FA55A0" w:rsidRPr="00FA55A0" w:rsidRDefault="00FA55A0" w:rsidP="00FA55A0"/>
    <w:p w14:paraId="09EE9DC2" w14:textId="2BF5E7F0" w:rsidR="00C33264" w:rsidRPr="00AE5B5A" w:rsidRDefault="00AE5B5A" w:rsidP="007C5223">
      <w:pPr>
        <w:pStyle w:val="ListParagraph"/>
        <w:numPr>
          <w:ilvl w:val="1"/>
          <w:numId w:val="22"/>
        </w:numPr>
        <w:spacing w:line="256" w:lineRule="auto"/>
        <w:rPr>
          <w:rFonts w:cs="Arial"/>
          <w:szCs w:val="24"/>
        </w:rPr>
      </w:pPr>
      <w:r>
        <w:rPr>
          <w:rFonts w:cs="Arial"/>
          <w:szCs w:val="24"/>
        </w:rPr>
        <w:t>To ensure this is maintained, it is important that:</w:t>
      </w:r>
    </w:p>
    <w:p w14:paraId="01D81D54" w14:textId="5FC2951B" w:rsidR="00D64E78" w:rsidRDefault="00C33264" w:rsidP="007C5223">
      <w:pPr>
        <w:pStyle w:val="ListParagraph"/>
        <w:numPr>
          <w:ilvl w:val="0"/>
          <w:numId w:val="24"/>
        </w:numPr>
        <w:spacing w:line="256" w:lineRule="auto"/>
        <w:rPr>
          <w:rFonts w:cs="Arial"/>
          <w:szCs w:val="24"/>
        </w:rPr>
      </w:pPr>
      <w:r w:rsidRPr="0097740E">
        <w:rPr>
          <w:rFonts w:cs="Arial"/>
          <w:szCs w:val="24"/>
        </w:rPr>
        <w:t xml:space="preserve">Access to vehicles and traffic by young children must be </w:t>
      </w:r>
      <w:r w:rsidR="005A786D">
        <w:rPr>
          <w:rFonts w:cs="Arial"/>
          <w:szCs w:val="24"/>
        </w:rPr>
        <w:t xml:space="preserve">safeguarded </w:t>
      </w:r>
      <w:r w:rsidRPr="0097740E">
        <w:rPr>
          <w:rFonts w:cs="Arial"/>
          <w:szCs w:val="24"/>
        </w:rPr>
        <w:t>by:</w:t>
      </w:r>
    </w:p>
    <w:p w14:paraId="2428BA0F" w14:textId="77777777" w:rsidR="00D64E78" w:rsidRDefault="00C33264" w:rsidP="007C5223">
      <w:pPr>
        <w:pStyle w:val="ListParagraph"/>
        <w:numPr>
          <w:ilvl w:val="0"/>
          <w:numId w:val="25"/>
        </w:numPr>
        <w:spacing w:line="256" w:lineRule="auto"/>
        <w:rPr>
          <w:rFonts w:cs="Arial"/>
          <w:szCs w:val="24"/>
        </w:rPr>
      </w:pPr>
      <w:r w:rsidRPr="00D64E78">
        <w:rPr>
          <w:rFonts w:cs="Arial"/>
          <w:szCs w:val="24"/>
        </w:rPr>
        <w:t>suitable fences and gates</w:t>
      </w:r>
      <w:r w:rsidR="00D64E78">
        <w:rPr>
          <w:rFonts w:cs="Arial"/>
          <w:szCs w:val="24"/>
        </w:rPr>
        <w:t>.</w:t>
      </w:r>
    </w:p>
    <w:p w14:paraId="41EB8631" w14:textId="77777777" w:rsidR="00D64E78" w:rsidRDefault="00D64E78" w:rsidP="007C5223">
      <w:pPr>
        <w:pStyle w:val="ListParagraph"/>
        <w:numPr>
          <w:ilvl w:val="0"/>
          <w:numId w:val="25"/>
        </w:numPr>
        <w:spacing w:line="256" w:lineRule="auto"/>
        <w:rPr>
          <w:rFonts w:cs="Arial"/>
          <w:szCs w:val="24"/>
        </w:rPr>
      </w:pPr>
      <w:r>
        <w:rPr>
          <w:rFonts w:cs="Arial"/>
          <w:szCs w:val="24"/>
        </w:rPr>
        <w:t>R</w:t>
      </w:r>
      <w:r w:rsidR="00C33264" w:rsidRPr="00D64E78">
        <w:rPr>
          <w:rFonts w:cs="Arial"/>
          <w:szCs w:val="24"/>
        </w:rPr>
        <w:t>estraints on children (reins)</w:t>
      </w:r>
      <w:r>
        <w:rPr>
          <w:rFonts w:cs="Arial"/>
          <w:szCs w:val="24"/>
        </w:rPr>
        <w:t>.</w:t>
      </w:r>
    </w:p>
    <w:p w14:paraId="58DAFDE7" w14:textId="73A5FD18" w:rsidR="00C33264" w:rsidRPr="00D64E78" w:rsidRDefault="00D64E78" w:rsidP="007C5223">
      <w:pPr>
        <w:pStyle w:val="ListParagraph"/>
        <w:numPr>
          <w:ilvl w:val="0"/>
          <w:numId w:val="25"/>
        </w:numPr>
        <w:spacing w:line="256" w:lineRule="auto"/>
        <w:rPr>
          <w:rFonts w:cs="Arial"/>
          <w:szCs w:val="24"/>
        </w:rPr>
      </w:pPr>
      <w:r>
        <w:rPr>
          <w:rFonts w:cs="Arial"/>
          <w:szCs w:val="24"/>
        </w:rPr>
        <w:t>S</w:t>
      </w:r>
      <w:r w:rsidR="00C33264" w:rsidRPr="00D64E78">
        <w:rPr>
          <w:rFonts w:cs="Arial"/>
          <w:szCs w:val="24"/>
        </w:rPr>
        <w:t xml:space="preserve">upervision. </w:t>
      </w:r>
    </w:p>
    <w:p w14:paraId="644B7CEE" w14:textId="45020624" w:rsidR="00C33264" w:rsidRPr="0097740E" w:rsidRDefault="00C33264" w:rsidP="007C5223">
      <w:pPr>
        <w:pStyle w:val="ListParagraph"/>
        <w:numPr>
          <w:ilvl w:val="0"/>
          <w:numId w:val="23"/>
        </w:numPr>
        <w:spacing w:line="256" w:lineRule="auto"/>
        <w:rPr>
          <w:rFonts w:cs="Arial"/>
          <w:szCs w:val="24"/>
        </w:rPr>
      </w:pPr>
      <w:r w:rsidRPr="0097740E">
        <w:rPr>
          <w:rFonts w:cs="Arial"/>
          <w:szCs w:val="24"/>
        </w:rPr>
        <w:t xml:space="preserve">Children should not play in roads. </w:t>
      </w:r>
    </w:p>
    <w:p w14:paraId="3F049386" w14:textId="5213BA76" w:rsidR="00C33264" w:rsidRPr="0097740E" w:rsidRDefault="00C33264" w:rsidP="007C5223">
      <w:pPr>
        <w:pStyle w:val="ListParagraph"/>
        <w:numPr>
          <w:ilvl w:val="0"/>
          <w:numId w:val="23"/>
        </w:numPr>
        <w:spacing w:line="256" w:lineRule="auto"/>
        <w:rPr>
          <w:rFonts w:cs="Arial"/>
          <w:szCs w:val="24"/>
        </w:rPr>
      </w:pPr>
      <w:r w:rsidRPr="0097740E">
        <w:rPr>
          <w:rFonts w:cs="Arial"/>
          <w:szCs w:val="24"/>
        </w:rPr>
        <w:t xml:space="preserve">Children should be given instruction on road safety. </w:t>
      </w:r>
    </w:p>
    <w:p w14:paraId="2D9C4616" w14:textId="773ADFC9" w:rsidR="00C33264" w:rsidRPr="0097740E" w:rsidRDefault="00C33264" w:rsidP="007C5223">
      <w:pPr>
        <w:pStyle w:val="ListParagraph"/>
        <w:numPr>
          <w:ilvl w:val="0"/>
          <w:numId w:val="23"/>
        </w:numPr>
        <w:spacing w:line="256" w:lineRule="auto"/>
        <w:rPr>
          <w:rFonts w:cs="Arial"/>
          <w:szCs w:val="24"/>
        </w:rPr>
      </w:pPr>
      <w:r w:rsidRPr="0097740E">
        <w:rPr>
          <w:rFonts w:cs="Arial"/>
          <w:szCs w:val="24"/>
        </w:rPr>
        <w:t xml:space="preserve">Cross at pedestrian crossings wherever possible. </w:t>
      </w:r>
    </w:p>
    <w:p w14:paraId="5F397BA1" w14:textId="1F586355" w:rsidR="00C33264" w:rsidRPr="0097740E" w:rsidRDefault="00C33264" w:rsidP="007C5223">
      <w:pPr>
        <w:pStyle w:val="ListParagraph"/>
        <w:numPr>
          <w:ilvl w:val="0"/>
          <w:numId w:val="23"/>
        </w:numPr>
        <w:spacing w:line="256" w:lineRule="auto"/>
        <w:rPr>
          <w:rFonts w:cs="Arial"/>
          <w:szCs w:val="24"/>
        </w:rPr>
      </w:pPr>
      <w:r w:rsidRPr="0097740E">
        <w:rPr>
          <w:rFonts w:cs="Arial"/>
          <w:szCs w:val="24"/>
        </w:rPr>
        <w:t xml:space="preserve">Carers own cars should never be left with the keys in the ignition. </w:t>
      </w:r>
    </w:p>
    <w:p w14:paraId="3B48ADD3" w14:textId="091F7080" w:rsidR="00C33264" w:rsidRPr="0097740E" w:rsidRDefault="00C33264" w:rsidP="007C5223">
      <w:pPr>
        <w:pStyle w:val="ListParagraph"/>
        <w:numPr>
          <w:ilvl w:val="0"/>
          <w:numId w:val="23"/>
        </w:numPr>
        <w:spacing w:line="256" w:lineRule="auto"/>
        <w:rPr>
          <w:rFonts w:cs="Arial"/>
          <w:szCs w:val="24"/>
        </w:rPr>
      </w:pPr>
      <w:r w:rsidRPr="0097740E">
        <w:rPr>
          <w:rFonts w:cs="Arial"/>
          <w:szCs w:val="24"/>
        </w:rPr>
        <w:t xml:space="preserve">Children should not be left in cars without supervision. </w:t>
      </w:r>
    </w:p>
    <w:p w14:paraId="6E41456D" w14:textId="120CB053" w:rsidR="00C33264" w:rsidRPr="0097740E" w:rsidRDefault="00C33264" w:rsidP="007C5223">
      <w:pPr>
        <w:pStyle w:val="ListParagraph"/>
        <w:numPr>
          <w:ilvl w:val="0"/>
          <w:numId w:val="23"/>
        </w:numPr>
        <w:spacing w:line="256" w:lineRule="auto"/>
        <w:rPr>
          <w:rFonts w:cs="Arial"/>
          <w:szCs w:val="24"/>
        </w:rPr>
      </w:pPr>
      <w:r w:rsidRPr="0097740E">
        <w:rPr>
          <w:rFonts w:cs="Arial"/>
          <w:szCs w:val="24"/>
        </w:rPr>
        <w:t xml:space="preserve">Children travelling in vehicles must be seated in the correct restraints for their weight, size/age. </w:t>
      </w:r>
    </w:p>
    <w:p w14:paraId="777E99C3" w14:textId="46DF17BB" w:rsidR="00CA638A" w:rsidRDefault="00C33264" w:rsidP="007C5223">
      <w:pPr>
        <w:pStyle w:val="ListParagraph"/>
        <w:numPr>
          <w:ilvl w:val="0"/>
          <w:numId w:val="23"/>
        </w:numPr>
        <w:spacing w:line="256" w:lineRule="auto"/>
        <w:rPr>
          <w:rFonts w:cs="Arial"/>
          <w:szCs w:val="24"/>
        </w:rPr>
      </w:pPr>
      <w:r w:rsidRPr="0097740E">
        <w:rPr>
          <w:rFonts w:cs="Arial"/>
          <w:szCs w:val="24"/>
        </w:rPr>
        <w:t>When children need to access vehicles parked on roads, they should always do so from the kerb.</w:t>
      </w:r>
    </w:p>
    <w:p w14:paraId="779E427D" w14:textId="6E90AFDE" w:rsidR="005A786D" w:rsidRDefault="005A786D" w:rsidP="007C5223">
      <w:pPr>
        <w:pStyle w:val="ListParagraph"/>
        <w:numPr>
          <w:ilvl w:val="0"/>
          <w:numId w:val="23"/>
        </w:numPr>
        <w:spacing w:line="256" w:lineRule="auto"/>
        <w:rPr>
          <w:rFonts w:cs="Arial"/>
          <w:szCs w:val="24"/>
        </w:rPr>
      </w:pPr>
      <w:r>
        <w:rPr>
          <w:rFonts w:cs="Arial"/>
          <w:szCs w:val="24"/>
        </w:rPr>
        <w:t>Follow the Road safety guidance</w:t>
      </w:r>
      <w:r w:rsidR="00295860">
        <w:rPr>
          <w:rFonts w:cs="Arial"/>
          <w:szCs w:val="24"/>
        </w:rPr>
        <w:t xml:space="preserve"> </w:t>
      </w:r>
      <w:hyperlink r:id="rId36" w:history="1">
        <w:r w:rsidR="00295860" w:rsidRPr="004C13AD">
          <w:rPr>
            <w:rStyle w:val="Hyperlink"/>
            <w:rFonts w:cs="Arial"/>
            <w:szCs w:val="24"/>
          </w:rPr>
          <w:t>www.think.gov.uk</w:t>
        </w:r>
      </w:hyperlink>
    </w:p>
    <w:p w14:paraId="3A932C4C" w14:textId="77777777" w:rsidR="00295860" w:rsidRDefault="00295860" w:rsidP="00295860">
      <w:pPr>
        <w:pStyle w:val="ListParagraph"/>
        <w:spacing w:line="256" w:lineRule="auto"/>
        <w:rPr>
          <w:rFonts w:cs="Arial"/>
          <w:szCs w:val="24"/>
        </w:rPr>
      </w:pPr>
    </w:p>
    <w:p w14:paraId="11C73F09" w14:textId="77777777" w:rsidR="00AE5B5A" w:rsidRPr="00AE5B5A" w:rsidRDefault="00AE5B5A" w:rsidP="00AE5B5A">
      <w:pPr>
        <w:spacing w:line="256" w:lineRule="auto"/>
        <w:rPr>
          <w:rFonts w:cs="Arial"/>
          <w:szCs w:val="24"/>
        </w:rPr>
      </w:pPr>
    </w:p>
    <w:p w14:paraId="03859B8D" w14:textId="683F9244" w:rsidR="00CA638A" w:rsidRDefault="006D3F23" w:rsidP="007C5223">
      <w:pPr>
        <w:pStyle w:val="Heading1"/>
        <w:numPr>
          <w:ilvl w:val="0"/>
          <w:numId w:val="22"/>
        </w:numPr>
        <w:ind w:left="420" w:hanging="420"/>
      </w:pPr>
      <w:bookmarkStart w:id="42" w:name="_Toc93004541"/>
      <w:r>
        <w:t>Railway Safety</w:t>
      </w:r>
      <w:bookmarkEnd w:id="42"/>
    </w:p>
    <w:p w14:paraId="69DB33EF" w14:textId="77777777" w:rsidR="006D3F23" w:rsidRPr="006D3F23" w:rsidRDefault="006D3F23" w:rsidP="006D3F23"/>
    <w:p w14:paraId="6DF353BE" w14:textId="158A0383" w:rsidR="006D3F23" w:rsidRPr="006D3F23" w:rsidRDefault="006D3F23" w:rsidP="007C5223">
      <w:pPr>
        <w:pStyle w:val="ListParagraph"/>
        <w:numPr>
          <w:ilvl w:val="1"/>
          <w:numId w:val="22"/>
        </w:numPr>
        <w:spacing w:line="256" w:lineRule="auto"/>
        <w:rPr>
          <w:rFonts w:cs="Arial"/>
          <w:b/>
          <w:bCs/>
          <w:color w:val="FF0000"/>
          <w:szCs w:val="24"/>
        </w:rPr>
      </w:pPr>
      <w:r w:rsidRPr="006D3F23">
        <w:rPr>
          <w:rFonts w:cs="Arial"/>
          <w:szCs w:val="24"/>
        </w:rPr>
        <w:t xml:space="preserve">Railway crossings and tracks are always dangerous to young people. Carers who live near to railways must be vigilant about the whereabouts of children. It is good for all carers to talk to children about the dangers of the railway. </w:t>
      </w:r>
    </w:p>
    <w:p w14:paraId="6AB56E03" w14:textId="77777777" w:rsidR="006D3F23" w:rsidRPr="006D3F23" w:rsidRDefault="006D3F23" w:rsidP="006D3F23">
      <w:pPr>
        <w:spacing w:line="256" w:lineRule="auto"/>
        <w:rPr>
          <w:rFonts w:cs="Arial"/>
          <w:b/>
          <w:bCs/>
          <w:color w:val="FF0000"/>
          <w:szCs w:val="24"/>
        </w:rPr>
      </w:pPr>
    </w:p>
    <w:p w14:paraId="66167A89" w14:textId="622A8DAD" w:rsidR="006D3F23" w:rsidRDefault="006D3F23" w:rsidP="007C5223">
      <w:pPr>
        <w:pStyle w:val="Heading1"/>
        <w:numPr>
          <w:ilvl w:val="0"/>
          <w:numId w:val="22"/>
        </w:numPr>
        <w:ind w:left="420" w:hanging="420"/>
      </w:pPr>
      <w:bookmarkStart w:id="43" w:name="_Toc93004542"/>
      <w:r>
        <w:t>Bicycles</w:t>
      </w:r>
      <w:bookmarkEnd w:id="43"/>
    </w:p>
    <w:p w14:paraId="0767C898" w14:textId="77777777" w:rsidR="006D3F23" w:rsidRPr="006D3F23" w:rsidRDefault="006D3F23" w:rsidP="006D3F23"/>
    <w:p w14:paraId="06BD3F67" w14:textId="227D7C56" w:rsidR="006D3F23" w:rsidRPr="006D3F23" w:rsidRDefault="006D3F23" w:rsidP="007C5223">
      <w:pPr>
        <w:pStyle w:val="ListParagraph"/>
        <w:numPr>
          <w:ilvl w:val="1"/>
          <w:numId w:val="22"/>
        </w:numPr>
        <w:spacing w:line="256" w:lineRule="auto"/>
        <w:rPr>
          <w:rFonts w:cs="Arial"/>
          <w:szCs w:val="24"/>
        </w:rPr>
      </w:pPr>
      <w:r w:rsidRPr="006D3F23">
        <w:rPr>
          <w:rFonts w:cs="Arial"/>
          <w:szCs w:val="24"/>
        </w:rPr>
        <w:t xml:space="preserve">All bicycles used should be: </w:t>
      </w:r>
    </w:p>
    <w:p w14:paraId="25361734" w14:textId="21363EC8" w:rsidR="006D3F23" w:rsidRPr="006D3F23" w:rsidRDefault="006D3F23" w:rsidP="007C5223">
      <w:pPr>
        <w:pStyle w:val="ListParagraph"/>
        <w:numPr>
          <w:ilvl w:val="0"/>
          <w:numId w:val="26"/>
        </w:numPr>
        <w:spacing w:line="256" w:lineRule="auto"/>
        <w:rPr>
          <w:rFonts w:cs="Arial"/>
          <w:szCs w:val="24"/>
        </w:rPr>
      </w:pPr>
      <w:r w:rsidRPr="006D3F23">
        <w:rPr>
          <w:rFonts w:cs="Arial"/>
          <w:szCs w:val="24"/>
        </w:rPr>
        <w:t xml:space="preserve">The correct size for the child with stabilisers if required. </w:t>
      </w:r>
    </w:p>
    <w:p w14:paraId="2724F5FE" w14:textId="2B0E6D9C" w:rsidR="006D3F23" w:rsidRPr="006D3F23" w:rsidRDefault="006D3F23" w:rsidP="007C5223">
      <w:pPr>
        <w:pStyle w:val="ListParagraph"/>
        <w:numPr>
          <w:ilvl w:val="0"/>
          <w:numId w:val="26"/>
        </w:numPr>
        <w:spacing w:line="256" w:lineRule="auto"/>
        <w:rPr>
          <w:rFonts w:cs="Arial"/>
          <w:szCs w:val="24"/>
        </w:rPr>
      </w:pPr>
      <w:r w:rsidRPr="006D3F23">
        <w:rPr>
          <w:rFonts w:cs="Arial"/>
          <w:szCs w:val="24"/>
        </w:rPr>
        <w:t xml:space="preserve">Correctly maintained with working brakes. </w:t>
      </w:r>
    </w:p>
    <w:p w14:paraId="4FFDCB6B" w14:textId="616178F4" w:rsidR="006D3F23" w:rsidRPr="006D3F23" w:rsidRDefault="006D3F23" w:rsidP="007C5223">
      <w:pPr>
        <w:pStyle w:val="ListParagraph"/>
        <w:numPr>
          <w:ilvl w:val="0"/>
          <w:numId w:val="26"/>
        </w:numPr>
        <w:spacing w:line="256" w:lineRule="auto"/>
        <w:rPr>
          <w:rFonts w:cs="Arial"/>
          <w:szCs w:val="24"/>
        </w:rPr>
      </w:pPr>
      <w:r w:rsidRPr="006D3F23">
        <w:rPr>
          <w:rFonts w:cs="Arial"/>
          <w:szCs w:val="24"/>
        </w:rPr>
        <w:t xml:space="preserve">Only have one rider unless specific provision is made (tandem, child seats). </w:t>
      </w:r>
    </w:p>
    <w:p w14:paraId="56719FE9" w14:textId="0746D72D" w:rsidR="006D3F23" w:rsidRPr="006D3F23" w:rsidRDefault="006D3F23" w:rsidP="007C5223">
      <w:pPr>
        <w:pStyle w:val="ListParagraph"/>
        <w:numPr>
          <w:ilvl w:val="0"/>
          <w:numId w:val="26"/>
        </w:numPr>
        <w:spacing w:line="256" w:lineRule="auto"/>
        <w:rPr>
          <w:rFonts w:cs="Arial"/>
          <w:szCs w:val="24"/>
        </w:rPr>
      </w:pPr>
      <w:r w:rsidRPr="006D3F23">
        <w:rPr>
          <w:rFonts w:cs="Arial"/>
          <w:szCs w:val="24"/>
        </w:rPr>
        <w:t xml:space="preserve">Appropriate helmets should be worn. </w:t>
      </w:r>
    </w:p>
    <w:p w14:paraId="601097E4" w14:textId="5B65C89E" w:rsidR="006D3F23" w:rsidRPr="006D3F23" w:rsidRDefault="006D3F23" w:rsidP="007C5223">
      <w:pPr>
        <w:pStyle w:val="ListParagraph"/>
        <w:numPr>
          <w:ilvl w:val="0"/>
          <w:numId w:val="26"/>
        </w:numPr>
        <w:spacing w:line="256" w:lineRule="auto"/>
        <w:rPr>
          <w:rFonts w:cs="Arial"/>
          <w:szCs w:val="24"/>
        </w:rPr>
      </w:pPr>
      <w:r w:rsidRPr="006D3F23">
        <w:rPr>
          <w:rFonts w:cs="Arial"/>
          <w:szCs w:val="24"/>
        </w:rPr>
        <w:t xml:space="preserve">Reflective clothing should be worn on roads. </w:t>
      </w:r>
    </w:p>
    <w:p w14:paraId="779FF565" w14:textId="219F3CC0" w:rsidR="006D3F23" w:rsidRPr="006D3F23" w:rsidRDefault="006D3F23" w:rsidP="007C5223">
      <w:pPr>
        <w:pStyle w:val="ListParagraph"/>
        <w:numPr>
          <w:ilvl w:val="0"/>
          <w:numId w:val="26"/>
        </w:numPr>
        <w:spacing w:line="256" w:lineRule="auto"/>
        <w:rPr>
          <w:rFonts w:cs="Arial"/>
          <w:szCs w:val="24"/>
        </w:rPr>
      </w:pPr>
      <w:r w:rsidRPr="006D3F23">
        <w:rPr>
          <w:rFonts w:cs="Arial"/>
          <w:szCs w:val="24"/>
        </w:rPr>
        <w:t xml:space="preserve">Additional Personal Protective Equipment (PPE) may be required (Mountain Biking). </w:t>
      </w:r>
    </w:p>
    <w:p w14:paraId="4E960F4A" w14:textId="3FE95340" w:rsidR="006D3F23" w:rsidRPr="006D3F23" w:rsidRDefault="006D3F23" w:rsidP="007C5223">
      <w:pPr>
        <w:pStyle w:val="ListParagraph"/>
        <w:numPr>
          <w:ilvl w:val="0"/>
          <w:numId w:val="26"/>
        </w:numPr>
        <w:spacing w:line="256" w:lineRule="auto"/>
        <w:rPr>
          <w:rFonts w:cs="Arial"/>
          <w:szCs w:val="24"/>
        </w:rPr>
      </w:pPr>
      <w:r w:rsidRPr="006D3F23">
        <w:rPr>
          <w:rFonts w:cs="Arial"/>
          <w:szCs w:val="24"/>
        </w:rPr>
        <w:t xml:space="preserve">Children should be supervised. </w:t>
      </w:r>
    </w:p>
    <w:p w14:paraId="6DD55D6D" w14:textId="74023A3E" w:rsidR="006D3F23" w:rsidRPr="006D3F23" w:rsidRDefault="006D3F23" w:rsidP="007C5223">
      <w:pPr>
        <w:pStyle w:val="ListParagraph"/>
        <w:numPr>
          <w:ilvl w:val="0"/>
          <w:numId w:val="26"/>
        </w:numPr>
        <w:spacing w:line="256" w:lineRule="auto"/>
        <w:rPr>
          <w:rFonts w:cs="Arial"/>
          <w:szCs w:val="24"/>
        </w:rPr>
      </w:pPr>
      <w:r w:rsidRPr="006D3F23">
        <w:rPr>
          <w:rFonts w:cs="Arial"/>
          <w:szCs w:val="24"/>
        </w:rPr>
        <w:t xml:space="preserve">Children cycling on the roads must understand Road Safety and comply with the law. </w:t>
      </w:r>
    </w:p>
    <w:p w14:paraId="1A45934C" w14:textId="5DF0D27B" w:rsidR="006D3F23" w:rsidRDefault="006D3F23" w:rsidP="007C5223">
      <w:pPr>
        <w:pStyle w:val="ListParagraph"/>
        <w:numPr>
          <w:ilvl w:val="0"/>
          <w:numId w:val="26"/>
        </w:numPr>
        <w:spacing w:line="256" w:lineRule="auto"/>
        <w:rPr>
          <w:rFonts w:cs="Arial"/>
          <w:szCs w:val="24"/>
        </w:rPr>
      </w:pPr>
      <w:r w:rsidRPr="006D3F23">
        <w:rPr>
          <w:rFonts w:cs="Arial"/>
          <w:szCs w:val="24"/>
        </w:rPr>
        <w:t>Children should also be encouraged to attend cycling proficiency/road safety courses.</w:t>
      </w:r>
    </w:p>
    <w:p w14:paraId="7AC791C5" w14:textId="77777777" w:rsidR="006D3F23" w:rsidRPr="006D3F23" w:rsidRDefault="006D3F23" w:rsidP="006D3F23">
      <w:pPr>
        <w:spacing w:line="256" w:lineRule="auto"/>
        <w:rPr>
          <w:rFonts w:cs="Arial"/>
          <w:szCs w:val="24"/>
        </w:rPr>
      </w:pPr>
    </w:p>
    <w:p w14:paraId="4BACF29A" w14:textId="476904F0" w:rsidR="00CA638A" w:rsidRDefault="00EB3611" w:rsidP="007C5223">
      <w:pPr>
        <w:pStyle w:val="Heading1"/>
        <w:numPr>
          <w:ilvl w:val="0"/>
          <w:numId w:val="22"/>
        </w:numPr>
        <w:ind w:left="420" w:hanging="420"/>
      </w:pPr>
      <w:bookmarkStart w:id="44" w:name="_Toc93004543"/>
      <w:r>
        <w:t>Toy Safety</w:t>
      </w:r>
      <w:bookmarkEnd w:id="44"/>
    </w:p>
    <w:p w14:paraId="22EF3AC3" w14:textId="77777777" w:rsidR="00EB3611" w:rsidRPr="00EB3611" w:rsidRDefault="00EB3611" w:rsidP="00EB3611"/>
    <w:p w14:paraId="44E3DE14" w14:textId="7FE2883A" w:rsidR="00CA638A" w:rsidRPr="00EE68E4" w:rsidRDefault="00EB3611" w:rsidP="007C5223">
      <w:pPr>
        <w:pStyle w:val="ListParagraph"/>
        <w:numPr>
          <w:ilvl w:val="1"/>
          <w:numId w:val="22"/>
        </w:numPr>
        <w:spacing w:line="256" w:lineRule="auto"/>
        <w:rPr>
          <w:rFonts w:cs="Arial"/>
          <w:szCs w:val="24"/>
        </w:rPr>
      </w:pPr>
      <w:r w:rsidRPr="00EE68E4">
        <w:rPr>
          <w:rFonts w:cs="Arial"/>
          <w:szCs w:val="24"/>
        </w:rPr>
        <w:t>It is essential that children play with toys</w:t>
      </w:r>
      <w:r w:rsidR="00EE68E4" w:rsidRPr="00EE68E4">
        <w:rPr>
          <w:rFonts w:cs="Arial"/>
          <w:szCs w:val="24"/>
        </w:rPr>
        <w:t xml:space="preserve"> to encourage development, however this should be regulated by:</w:t>
      </w:r>
    </w:p>
    <w:p w14:paraId="5766B07B" w14:textId="58E4776F" w:rsidR="00EB3611" w:rsidRPr="00EE68E4" w:rsidRDefault="00EB3611" w:rsidP="007C5223">
      <w:pPr>
        <w:pStyle w:val="ListParagraph"/>
        <w:numPr>
          <w:ilvl w:val="0"/>
          <w:numId w:val="27"/>
        </w:numPr>
        <w:spacing w:line="256" w:lineRule="auto"/>
        <w:rPr>
          <w:rFonts w:cs="Arial"/>
          <w:szCs w:val="24"/>
        </w:rPr>
      </w:pPr>
      <w:r w:rsidRPr="00EE68E4">
        <w:rPr>
          <w:rFonts w:cs="Arial"/>
          <w:szCs w:val="24"/>
        </w:rPr>
        <w:t>Ensur</w:t>
      </w:r>
      <w:r w:rsidR="00121A4B">
        <w:rPr>
          <w:rFonts w:cs="Arial"/>
          <w:szCs w:val="24"/>
        </w:rPr>
        <w:t>ing</w:t>
      </w:r>
      <w:r w:rsidRPr="00EE68E4">
        <w:rPr>
          <w:rFonts w:cs="Arial"/>
          <w:szCs w:val="24"/>
        </w:rPr>
        <w:t xml:space="preserve"> that toys are suitable for the age and ability of the child/children. </w:t>
      </w:r>
    </w:p>
    <w:p w14:paraId="198D4005" w14:textId="1E243D6F" w:rsidR="00EB3611" w:rsidRPr="00EE68E4" w:rsidRDefault="00EB3611" w:rsidP="007C5223">
      <w:pPr>
        <w:pStyle w:val="ListParagraph"/>
        <w:numPr>
          <w:ilvl w:val="0"/>
          <w:numId w:val="27"/>
        </w:numPr>
        <w:spacing w:line="256" w:lineRule="auto"/>
        <w:rPr>
          <w:rFonts w:cs="Arial"/>
          <w:szCs w:val="24"/>
        </w:rPr>
      </w:pPr>
      <w:r w:rsidRPr="00EE68E4">
        <w:rPr>
          <w:rFonts w:cs="Arial"/>
          <w:szCs w:val="24"/>
        </w:rPr>
        <w:t xml:space="preserve">Look for the mandatory European Community (CE) symbol. This is a claim by the manufacturer that the toy meets the requirements of the EC toy safety directive. Products without the CE mark may not be intended to be used as toys but novelties, which may not be safe for children to play with. </w:t>
      </w:r>
    </w:p>
    <w:p w14:paraId="5ADDB16B" w14:textId="3E614AF9" w:rsidR="00EB3611" w:rsidRPr="00EE68E4" w:rsidRDefault="00EB3611" w:rsidP="007C5223">
      <w:pPr>
        <w:pStyle w:val="ListParagraph"/>
        <w:numPr>
          <w:ilvl w:val="0"/>
          <w:numId w:val="27"/>
        </w:numPr>
        <w:spacing w:line="256" w:lineRule="auto"/>
        <w:rPr>
          <w:rFonts w:cs="Arial"/>
          <w:szCs w:val="24"/>
        </w:rPr>
      </w:pPr>
      <w:r w:rsidRPr="00EE68E4">
        <w:rPr>
          <w:rFonts w:cs="Arial"/>
          <w:szCs w:val="24"/>
        </w:rPr>
        <w:t xml:space="preserve">The British Toy and Hobby Association’s Lion Mark is a condition of the BTHA trade association membership and toys produced by its members meet safety requirements. </w:t>
      </w:r>
    </w:p>
    <w:p w14:paraId="1BEEDAAB" w14:textId="77777777" w:rsidR="00EE68E4" w:rsidRPr="00EE68E4" w:rsidRDefault="00EB3611" w:rsidP="007C5223">
      <w:pPr>
        <w:pStyle w:val="ListParagraph"/>
        <w:numPr>
          <w:ilvl w:val="0"/>
          <w:numId w:val="27"/>
        </w:numPr>
        <w:spacing w:line="256" w:lineRule="auto"/>
        <w:rPr>
          <w:rFonts w:cs="Arial"/>
          <w:szCs w:val="24"/>
        </w:rPr>
      </w:pPr>
      <w:r w:rsidRPr="00EE68E4">
        <w:rPr>
          <w:rFonts w:cs="Arial"/>
          <w:szCs w:val="24"/>
        </w:rPr>
        <w:t xml:space="preserve">Buy from suppliers with a good reputation, extra care needs to be taken if buying from jumble or car boot sales. </w:t>
      </w:r>
    </w:p>
    <w:p w14:paraId="12321AE2" w14:textId="36CE1B02" w:rsidR="006D3F23" w:rsidRPr="00EE68E4" w:rsidRDefault="00EB3611" w:rsidP="007C5223">
      <w:pPr>
        <w:pStyle w:val="ListParagraph"/>
        <w:numPr>
          <w:ilvl w:val="0"/>
          <w:numId w:val="27"/>
        </w:numPr>
        <w:spacing w:line="256" w:lineRule="auto"/>
        <w:rPr>
          <w:rFonts w:cs="Arial"/>
          <w:szCs w:val="24"/>
        </w:rPr>
      </w:pPr>
      <w:r w:rsidRPr="00EE68E4">
        <w:rPr>
          <w:rFonts w:cs="Arial"/>
          <w:szCs w:val="24"/>
        </w:rPr>
        <w:t>Always check that small items such as buttons on toys would not cause choking to a child if swallowed.</w:t>
      </w:r>
    </w:p>
    <w:p w14:paraId="272C0552" w14:textId="77777777" w:rsidR="006D3F23" w:rsidRPr="006D3F23" w:rsidRDefault="006D3F23" w:rsidP="006D3F23">
      <w:pPr>
        <w:spacing w:line="256" w:lineRule="auto"/>
        <w:rPr>
          <w:rFonts w:cs="Arial"/>
          <w:b/>
          <w:bCs/>
          <w:color w:val="FF0000"/>
          <w:szCs w:val="24"/>
        </w:rPr>
      </w:pPr>
    </w:p>
    <w:p w14:paraId="402400B8" w14:textId="3CE18278" w:rsidR="006D3F23" w:rsidRDefault="00D70B10" w:rsidP="007C5223">
      <w:pPr>
        <w:pStyle w:val="Heading1"/>
        <w:numPr>
          <w:ilvl w:val="0"/>
          <w:numId w:val="22"/>
        </w:numPr>
        <w:ind w:left="420" w:hanging="420"/>
      </w:pPr>
      <w:bookmarkStart w:id="45" w:name="_Toc93004544"/>
      <w:r>
        <w:t>Electrical Safety</w:t>
      </w:r>
      <w:bookmarkEnd w:id="45"/>
    </w:p>
    <w:p w14:paraId="325703D2" w14:textId="77777777" w:rsidR="00D70B10" w:rsidRPr="00D70B10" w:rsidRDefault="00D70B10" w:rsidP="00D70B10"/>
    <w:p w14:paraId="06C329DB" w14:textId="108E9964" w:rsidR="00121A4B" w:rsidRPr="00D70B10" w:rsidRDefault="006D3F23" w:rsidP="007C5223">
      <w:pPr>
        <w:pStyle w:val="ListParagraph"/>
        <w:numPr>
          <w:ilvl w:val="1"/>
          <w:numId w:val="22"/>
        </w:numPr>
        <w:spacing w:line="256" w:lineRule="auto"/>
        <w:rPr>
          <w:rFonts w:cs="Arial"/>
          <w:szCs w:val="24"/>
        </w:rPr>
      </w:pPr>
      <w:r w:rsidRPr="00D70B10">
        <w:rPr>
          <w:rFonts w:cs="Arial"/>
          <w:szCs w:val="24"/>
        </w:rPr>
        <w:t>T</w:t>
      </w:r>
      <w:r w:rsidR="00D70B10" w:rsidRPr="00D70B10">
        <w:rPr>
          <w:rFonts w:cs="Arial"/>
          <w:szCs w:val="24"/>
        </w:rPr>
        <w:t>o ensure</w:t>
      </w:r>
      <w:r w:rsidR="009B3738">
        <w:rPr>
          <w:rFonts w:cs="Arial"/>
          <w:szCs w:val="24"/>
        </w:rPr>
        <w:t xml:space="preserve"> electrical safety is carried out to protect children in the home:</w:t>
      </w:r>
    </w:p>
    <w:p w14:paraId="10E6F981" w14:textId="23D668CF" w:rsidR="00D70B10" w:rsidRPr="00D70B10" w:rsidRDefault="00D70B10" w:rsidP="007C5223">
      <w:pPr>
        <w:pStyle w:val="ListParagraph"/>
        <w:numPr>
          <w:ilvl w:val="0"/>
          <w:numId w:val="28"/>
        </w:numPr>
        <w:spacing w:line="256" w:lineRule="auto"/>
        <w:rPr>
          <w:rFonts w:cs="Arial"/>
          <w:szCs w:val="24"/>
        </w:rPr>
      </w:pPr>
      <w:r w:rsidRPr="00D70B10">
        <w:rPr>
          <w:rFonts w:cs="Arial"/>
          <w:szCs w:val="24"/>
        </w:rPr>
        <w:t xml:space="preserve">Electrical equipment in the home should be regularly checked to ensure that it is in safe working order. </w:t>
      </w:r>
      <w:r w:rsidR="005A786D">
        <w:rPr>
          <w:rFonts w:cs="Arial"/>
          <w:szCs w:val="24"/>
        </w:rPr>
        <w:t xml:space="preserve"> Electrical maintenance should be done by a qualified electrician</w:t>
      </w:r>
    </w:p>
    <w:p w14:paraId="07FE7DDE" w14:textId="50AF9B13" w:rsidR="00D70B10" w:rsidRPr="00D70B10" w:rsidRDefault="00D70B10" w:rsidP="007C5223">
      <w:pPr>
        <w:pStyle w:val="ListParagraph"/>
        <w:numPr>
          <w:ilvl w:val="0"/>
          <w:numId w:val="28"/>
        </w:numPr>
        <w:spacing w:line="256" w:lineRule="auto"/>
        <w:rPr>
          <w:rFonts w:cs="Arial"/>
          <w:szCs w:val="24"/>
        </w:rPr>
      </w:pPr>
      <w:r w:rsidRPr="00D70B10">
        <w:rPr>
          <w:rFonts w:cs="Arial"/>
          <w:szCs w:val="24"/>
        </w:rPr>
        <w:t xml:space="preserve">Electric leads should be tidy and not trailing over walk areas. </w:t>
      </w:r>
    </w:p>
    <w:p w14:paraId="492F635F" w14:textId="6A3C54D0" w:rsidR="00D70B10" w:rsidRPr="00D70B10" w:rsidRDefault="00D70B10" w:rsidP="007C5223">
      <w:pPr>
        <w:pStyle w:val="ListParagraph"/>
        <w:numPr>
          <w:ilvl w:val="0"/>
          <w:numId w:val="28"/>
        </w:numPr>
        <w:spacing w:line="256" w:lineRule="auto"/>
        <w:rPr>
          <w:rFonts w:cs="Arial"/>
          <w:szCs w:val="24"/>
        </w:rPr>
      </w:pPr>
      <w:r w:rsidRPr="00D70B10">
        <w:rPr>
          <w:rFonts w:cs="Arial"/>
          <w:szCs w:val="24"/>
        </w:rPr>
        <w:t xml:space="preserve">Any cubed adaptors should be replaced with a strip connector. </w:t>
      </w:r>
    </w:p>
    <w:p w14:paraId="3A04166B" w14:textId="528B92C4" w:rsidR="00D70B10" w:rsidRPr="00D70B10" w:rsidRDefault="00D70B10" w:rsidP="007C5223">
      <w:pPr>
        <w:pStyle w:val="ListParagraph"/>
        <w:numPr>
          <w:ilvl w:val="0"/>
          <w:numId w:val="28"/>
        </w:numPr>
        <w:spacing w:line="256" w:lineRule="auto"/>
        <w:rPr>
          <w:rFonts w:cs="Arial"/>
          <w:szCs w:val="24"/>
        </w:rPr>
      </w:pPr>
      <w:r w:rsidRPr="00D70B10">
        <w:rPr>
          <w:rFonts w:cs="Arial"/>
          <w:szCs w:val="24"/>
        </w:rPr>
        <w:t xml:space="preserve">Where recommended or appropriate </w:t>
      </w:r>
      <w:proofErr w:type="gramStart"/>
      <w:r w:rsidRPr="00D70B10">
        <w:rPr>
          <w:rFonts w:cs="Arial"/>
          <w:szCs w:val="24"/>
        </w:rPr>
        <w:t>a</w:t>
      </w:r>
      <w:proofErr w:type="gramEnd"/>
      <w:r w:rsidRPr="00D70B10">
        <w:rPr>
          <w:rFonts w:cs="Arial"/>
          <w:szCs w:val="24"/>
        </w:rPr>
        <w:t xml:space="preserve"> RCD (Residual Circuit Devises) should be fitted.</w:t>
      </w:r>
    </w:p>
    <w:p w14:paraId="742B8A58" w14:textId="0DB4423F" w:rsidR="00121A4B" w:rsidRPr="00D70B10" w:rsidRDefault="00D70B10" w:rsidP="007C5223">
      <w:pPr>
        <w:pStyle w:val="ListParagraph"/>
        <w:numPr>
          <w:ilvl w:val="0"/>
          <w:numId w:val="28"/>
        </w:numPr>
        <w:spacing w:line="256" w:lineRule="auto"/>
        <w:rPr>
          <w:rFonts w:cs="Arial"/>
          <w:szCs w:val="24"/>
        </w:rPr>
      </w:pPr>
      <w:r w:rsidRPr="00D70B10">
        <w:rPr>
          <w:rFonts w:cs="Arial"/>
          <w:szCs w:val="24"/>
        </w:rPr>
        <w:t>It is advisable that a trip switch should be fitted.</w:t>
      </w:r>
    </w:p>
    <w:p w14:paraId="41172254" w14:textId="59BC2333" w:rsidR="00121A4B" w:rsidRDefault="00121A4B" w:rsidP="00121A4B">
      <w:pPr>
        <w:spacing w:line="256" w:lineRule="auto"/>
        <w:rPr>
          <w:rFonts w:cs="Arial"/>
          <w:b/>
          <w:bCs/>
          <w:color w:val="FF0000"/>
          <w:szCs w:val="24"/>
        </w:rPr>
      </w:pPr>
    </w:p>
    <w:p w14:paraId="219F3CA3" w14:textId="77777777" w:rsidR="002E632C" w:rsidRPr="00121A4B" w:rsidRDefault="002E632C" w:rsidP="00121A4B">
      <w:pPr>
        <w:spacing w:line="256" w:lineRule="auto"/>
        <w:rPr>
          <w:rFonts w:cs="Arial"/>
          <w:b/>
          <w:bCs/>
          <w:color w:val="FF0000"/>
          <w:szCs w:val="24"/>
        </w:rPr>
      </w:pPr>
    </w:p>
    <w:p w14:paraId="6A221BBC" w14:textId="1FAEE69D" w:rsidR="006D3F23" w:rsidRDefault="00AC79C9" w:rsidP="007C5223">
      <w:pPr>
        <w:pStyle w:val="Heading1"/>
        <w:numPr>
          <w:ilvl w:val="0"/>
          <w:numId w:val="22"/>
        </w:numPr>
        <w:ind w:left="420" w:hanging="420"/>
      </w:pPr>
      <w:bookmarkStart w:id="46" w:name="_Toc93004545"/>
      <w:r>
        <w:t>Gas Safety</w:t>
      </w:r>
      <w:bookmarkEnd w:id="46"/>
    </w:p>
    <w:p w14:paraId="13D1D2C7" w14:textId="77777777" w:rsidR="00AC79C9" w:rsidRPr="00AC79C9" w:rsidRDefault="00AC79C9" w:rsidP="00AC79C9"/>
    <w:p w14:paraId="18507757" w14:textId="0088C6AD" w:rsidR="009B3738" w:rsidRPr="005A786D" w:rsidRDefault="00AC79C9" w:rsidP="007C5223">
      <w:pPr>
        <w:pStyle w:val="ListParagraph"/>
        <w:numPr>
          <w:ilvl w:val="1"/>
          <w:numId w:val="22"/>
        </w:numPr>
        <w:spacing w:line="256" w:lineRule="auto"/>
        <w:rPr>
          <w:rFonts w:cs="Arial"/>
          <w:b/>
          <w:bCs/>
          <w:color w:val="FF0000"/>
          <w:szCs w:val="24"/>
        </w:rPr>
      </w:pPr>
      <w:r w:rsidRPr="00AC79C9">
        <w:rPr>
          <w:rFonts w:cs="Arial"/>
          <w:szCs w:val="24"/>
        </w:rPr>
        <w:t xml:space="preserve">Maintenance and service checks by a CORGI registered engineer should be undertaken at least every 12 months.  </w:t>
      </w:r>
      <w:r w:rsidR="005A786D">
        <w:rPr>
          <w:rFonts w:cs="Arial"/>
          <w:szCs w:val="24"/>
        </w:rPr>
        <w:t>This should be checked at each yearly health and safety review</w:t>
      </w:r>
    </w:p>
    <w:p w14:paraId="1A3A991E" w14:textId="6474612C" w:rsidR="005A786D" w:rsidRPr="00AC79C9" w:rsidRDefault="00816EC9" w:rsidP="007C5223">
      <w:pPr>
        <w:pStyle w:val="ListParagraph"/>
        <w:numPr>
          <w:ilvl w:val="1"/>
          <w:numId w:val="22"/>
        </w:numPr>
        <w:spacing w:line="256" w:lineRule="auto"/>
        <w:rPr>
          <w:rFonts w:cs="Arial"/>
          <w:b/>
          <w:bCs/>
          <w:color w:val="FF0000"/>
          <w:szCs w:val="24"/>
        </w:rPr>
      </w:pPr>
      <w:r>
        <w:rPr>
          <w:rFonts w:cs="Arial"/>
          <w:szCs w:val="24"/>
        </w:rPr>
        <w:t xml:space="preserve">It is advisable that </w:t>
      </w:r>
      <w:r w:rsidR="005A786D">
        <w:rPr>
          <w:rFonts w:cs="Arial"/>
          <w:szCs w:val="24"/>
        </w:rPr>
        <w:t xml:space="preserve">Carbon Monoxide alarms should be fitted </w:t>
      </w:r>
    </w:p>
    <w:p w14:paraId="0CDF168C" w14:textId="77777777" w:rsidR="009B3738" w:rsidRPr="009B3738" w:rsidRDefault="009B3738" w:rsidP="009B3738">
      <w:pPr>
        <w:spacing w:line="256" w:lineRule="auto"/>
        <w:rPr>
          <w:rFonts w:cs="Arial"/>
          <w:b/>
          <w:bCs/>
          <w:color w:val="FF0000"/>
          <w:szCs w:val="24"/>
        </w:rPr>
      </w:pPr>
    </w:p>
    <w:p w14:paraId="5D6B631C" w14:textId="215E6BA9" w:rsidR="00121A4B" w:rsidRDefault="000B3E0B" w:rsidP="007C5223">
      <w:pPr>
        <w:pStyle w:val="Heading1"/>
        <w:numPr>
          <w:ilvl w:val="0"/>
          <w:numId w:val="22"/>
        </w:numPr>
        <w:ind w:left="420" w:hanging="420"/>
      </w:pPr>
      <w:bookmarkStart w:id="47" w:name="_Toc93004546"/>
      <w:r>
        <w:lastRenderedPageBreak/>
        <w:t>Heat Sources</w:t>
      </w:r>
      <w:bookmarkEnd w:id="47"/>
    </w:p>
    <w:p w14:paraId="3E5505CA" w14:textId="77777777" w:rsidR="000B3E0B" w:rsidRPr="000B3E0B" w:rsidRDefault="000B3E0B" w:rsidP="000B3E0B"/>
    <w:p w14:paraId="7BC601BC" w14:textId="76ED8728" w:rsidR="00121A4B" w:rsidRPr="000B3E0B" w:rsidRDefault="000B3E0B" w:rsidP="007C5223">
      <w:pPr>
        <w:pStyle w:val="ListParagraph"/>
        <w:numPr>
          <w:ilvl w:val="1"/>
          <w:numId w:val="22"/>
        </w:numPr>
        <w:spacing w:line="256" w:lineRule="auto"/>
        <w:rPr>
          <w:rFonts w:cs="Arial"/>
          <w:szCs w:val="24"/>
        </w:rPr>
      </w:pPr>
      <w:r w:rsidRPr="000B3E0B">
        <w:rPr>
          <w:rFonts w:cs="Arial"/>
          <w:szCs w:val="24"/>
        </w:rPr>
        <w:t xml:space="preserve">Heat sources can cause </w:t>
      </w:r>
      <w:proofErr w:type="gramStart"/>
      <w:r w:rsidRPr="000B3E0B">
        <w:rPr>
          <w:rFonts w:cs="Arial"/>
          <w:szCs w:val="24"/>
        </w:rPr>
        <w:t>serious danger</w:t>
      </w:r>
      <w:proofErr w:type="gramEnd"/>
      <w:r w:rsidRPr="000B3E0B">
        <w:rPr>
          <w:rFonts w:cs="Arial"/>
          <w:szCs w:val="24"/>
        </w:rPr>
        <w:t xml:space="preserve"> to children in the home, therefore:</w:t>
      </w:r>
    </w:p>
    <w:p w14:paraId="04A759B9" w14:textId="3263D0BF" w:rsidR="00826753" w:rsidRPr="000B3E0B" w:rsidRDefault="00826753" w:rsidP="007C5223">
      <w:pPr>
        <w:pStyle w:val="ListParagraph"/>
        <w:numPr>
          <w:ilvl w:val="0"/>
          <w:numId w:val="29"/>
        </w:numPr>
        <w:spacing w:line="256" w:lineRule="auto"/>
        <w:rPr>
          <w:rFonts w:cs="Arial"/>
          <w:szCs w:val="24"/>
        </w:rPr>
      </w:pPr>
      <w:r w:rsidRPr="000B3E0B">
        <w:rPr>
          <w:rFonts w:cs="Arial"/>
          <w:szCs w:val="24"/>
        </w:rPr>
        <w:t xml:space="preserve">There should be fireguards around any open fires or portable heaters. </w:t>
      </w:r>
    </w:p>
    <w:p w14:paraId="2329B6BF" w14:textId="32D904AB" w:rsidR="00826753" w:rsidRPr="000B3E0B" w:rsidRDefault="00826753" w:rsidP="007C5223">
      <w:pPr>
        <w:pStyle w:val="ListParagraph"/>
        <w:numPr>
          <w:ilvl w:val="0"/>
          <w:numId w:val="29"/>
        </w:numPr>
        <w:spacing w:line="256" w:lineRule="auto"/>
        <w:rPr>
          <w:rFonts w:cs="Arial"/>
          <w:szCs w:val="24"/>
        </w:rPr>
      </w:pPr>
      <w:r w:rsidRPr="000B3E0B">
        <w:rPr>
          <w:rFonts w:cs="Arial"/>
          <w:szCs w:val="24"/>
        </w:rPr>
        <w:t xml:space="preserve">Are anti –topple brackets fitted to cookers and cooker safety guards when children are vulnerable. </w:t>
      </w:r>
    </w:p>
    <w:p w14:paraId="12547B21" w14:textId="4881FBB0" w:rsidR="00826753" w:rsidRPr="000B3E0B" w:rsidRDefault="00826753" w:rsidP="007C5223">
      <w:pPr>
        <w:pStyle w:val="ListParagraph"/>
        <w:numPr>
          <w:ilvl w:val="0"/>
          <w:numId w:val="29"/>
        </w:numPr>
        <w:spacing w:line="256" w:lineRule="auto"/>
        <w:rPr>
          <w:rFonts w:cs="Arial"/>
          <w:szCs w:val="24"/>
        </w:rPr>
      </w:pPr>
      <w:r w:rsidRPr="000B3E0B">
        <w:rPr>
          <w:rFonts w:cs="Arial"/>
          <w:szCs w:val="24"/>
        </w:rPr>
        <w:t>Other heat sources could include radiators, electric fires, hair tongs etc.</w:t>
      </w:r>
      <w:r w:rsidR="00D92D6A">
        <w:rPr>
          <w:rFonts w:cs="Arial"/>
          <w:szCs w:val="24"/>
        </w:rPr>
        <w:t xml:space="preserve"> </w:t>
      </w:r>
      <w:r w:rsidRPr="000B3E0B">
        <w:rPr>
          <w:rFonts w:cs="Arial"/>
          <w:szCs w:val="24"/>
        </w:rPr>
        <w:t xml:space="preserve">The precautions required will depend on the age and understanding of the child/children. </w:t>
      </w:r>
    </w:p>
    <w:p w14:paraId="4FFE03B2" w14:textId="49366755" w:rsidR="00826753" w:rsidRDefault="00826753" w:rsidP="007C5223">
      <w:pPr>
        <w:pStyle w:val="ListParagraph"/>
        <w:numPr>
          <w:ilvl w:val="0"/>
          <w:numId w:val="29"/>
        </w:numPr>
        <w:spacing w:line="256" w:lineRule="auto"/>
        <w:rPr>
          <w:rFonts w:cs="Arial"/>
          <w:szCs w:val="24"/>
        </w:rPr>
      </w:pPr>
      <w:r w:rsidRPr="000B3E0B">
        <w:rPr>
          <w:rFonts w:cs="Arial"/>
          <w:szCs w:val="24"/>
        </w:rPr>
        <w:t>Care may also be needed with the temperature of hot water both at the tap and in baths etc. Checking processes need to be in place for young and vulnerable children.</w:t>
      </w:r>
    </w:p>
    <w:p w14:paraId="18531B89" w14:textId="77777777" w:rsidR="007C5223" w:rsidRPr="000B3E0B" w:rsidRDefault="007C5223" w:rsidP="000B3E0B">
      <w:pPr>
        <w:spacing w:line="256" w:lineRule="auto"/>
        <w:rPr>
          <w:rFonts w:cs="Arial"/>
          <w:szCs w:val="24"/>
        </w:rPr>
      </w:pPr>
    </w:p>
    <w:p w14:paraId="763D7DF5" w14:textId="38807A24" w:rsidR="00121A4B" w:rsidRDefault="000B3E0B" w:rsidP="007C5223">
      <w:pPr>
        <w:pStyle w:val="Heading1"/>
        <w:numPr>
          <w:ilvl w:val="0"/>
          <w:numId w:val="22"/>
        </w:numPr>
        <w:ind w:left="420" w:hanging="420"/>
      </w:pPr>
      <w:bookmarkStart w:id="48" w:name="_Toc93004547"/>
      <w:r>
        <w:t>Slips, Trips and Falls</w:t>
      </w:r>
      <w:bookmarkEnd w:id="48"/>
    </w:p>
    <w:p w14:paraId="51BFE163" w14:textId="77777777" w:rsidR="000B3E0B" w:rsidRPr="000B3E0B" w:rsidRDefault="000B3E0B" w:rsidP="000B3E0B"/>
    <w:p w14:paraId="3016192A" w14:textId="4FD63BAF" w:rsidR="00121A4B" w:rsidRPr="000B3E0B" w:rsidRDefault="00121A4B" w:rsidP="007C5223">
      <w:pPr>
        <w:pStyle w:val="ListParagraph"/>
        <w:numPr>
          <w:ilvl w:val="1"/>
          <w:numId w:val="22"/>
        </w:numPr>
        <w:spacing w:line="256" w:lineRule="auto"/>
        <w:rPr>
          <w:rFonts w:cs="Arial"/>
          <w:szCs w:val="24"/>
        </w:rPr>
      </w:pPr>
      <w:r w:rsidRPr="000B3E0B">
        <w:rPr>
          <w:rFonts w:cs="Arial"/>
          <w:szCs w:val="24"/>
        </w:rPr>
        <w:t>T</w:t>
      </w:r>
      <w:r w:rsidR="000B3E0B" w:rsidRPr="000B3E0B">
        <w:rPr>
          <w:rFonts w:cs="Arial"/>
          <w:szCs w:val="24"/>
        </w:rPr>
        <w:t xml:space="preserve">his is an inevitable part of a child’s </w:t>
      </w:r>
      <w:r w:rsidR="007C5223" w:rsidRPr="000B3E0B">
        <w:rPr>
          <w:rFonts w:cs="Arial"/>
          <w:szCs w:val="24"/>
        </w:rPr>
        <w:t>risks;</w:t>
      </w:r>
      <w:r w:rsidR="000B3E0B" w:rsidRPr="000B3E0B">
        <w:rPr>
          <w:rFonts w:cs="Arial"/>
          <w:szCs w:val="24"/>
        </w:rPr>
        <w:t xml:space="preserve"> </w:t>
      </w:r>
      <w:r w:rsidR="00CA39F4" w:rsidRPr="000B3E0B">
        <w:rPr>
          <w:rFonts w:cs="Arial"/>
          <w:szCs w:val="24"/>
        </w:rPr>
        <w:t>however,</w:t>
      </w:r>
      <w:r w:rsidR="000B3E0B" w:rsidRPr="000B3E0B">
        <w:rPr>
          <w:rFonts w:cs="Arial"/>
          <w:szCs w:val="24"/>
        </w:rPr>
        <w:t xml:space="preserve"> management should be completed to reduce the chances of serious harm. This can be done by following these steps:</w:t>
      </w:r>
    </w:p>
    <w:p w14:paraId="5AA3D4C7" w14:textId="7E4DA23A" w:rsidR="000B3E0B" w:rsidRPr="000B3E0B" w:rsidRDefault="007C5223" w:rsidP="007C5223">
      <w:pPr>
        <w:pStyle w:val="ListParagraph"/>
        <w:numPr>
          <w:ilvl w:val="0"/>
          <w:numId w:val="30"/>
        </w:numPr>
        <w:spacing w:line="256" w:lineRule="auto"/>
        <w:rPr>
          <w:rFonts w:cs="Arial"/>
          <w:szCs w:val="24"/>
        </w:rPr>
      </w:pPr>
      <w:r w:rsidRPr="000B3E0B">
        <w:rPr>
          <w:rFonts w:cs="Arial"/>
          <w:szCs w:val="24"/>
        </w:rPr>
        <w:t>Stairgates</w:t>
      </w:r>
      <w:r w:rsidR="000B3E0B" w:rsidRPr="000B3E0B">
        <w:rPr>
          <w:rFonts w:cs="Arial"/>
          <w:szCs w:val="24"/>
        </w:rPr>
        <w:t xml:space="preserve"> should be in place to avoid injury from falls to babies/young children. </w:t>
      </w:r>
    </w:p>
    <w:p w14:paraId="50FD663C" w14:textId="31C479C8" w:rsidR="00826753" w:rsidRDefault="000B3E0B" w:rsidP="007C5223">
      <w:pPr>
        <w:pStyle w:val="ListParagraph"/>
        <w:numPr>
          <w:ilvl w:val="0"/>
          <w:numId w:val="30"/>
        </w:numPr>
        <w:spacing w:line="256" w:lineRule="auto"/>
        <w:rPr>
          <w:rFonts w:cs="Arial"/>
          <w:szCs w:val="24"/>
        </w:rPr>
      </w:pPr>
      <w:r w:rsidRPr="000B3E0B">
        <w:rPr>
          <w:rFonts w:cs="Arial"/>
          <w:szCs w:val="24"/>
        </w:rPr>
        <w:t>Carpets should be in good condition without worn areas which could cause trips and falls.</w:t>
      </w:r>
    </w:p>
    <w:p w14:paraId="5980ADA5" w14:textId="0739C3B9" w:rsidR="005A786D" w:rsidRPr="000B3E0B" w:rsidRDefault="005A786D" w:rsidP="007C5223">
      <w:pPr>
        <w:pStyle w:val="ListParagraph"/>
        <w:numPr>
          <w:ilvl w:val="0"/>
          <w:numId w:val="30"/>
        </w:numPr>
        <w:spacing w:line="256" w:lineRule="auto"/>
        <w:rPr>
          <w:rFonts w:cs="Arial"/>
          <w:szCs w:val="24"/>
        </w:rPr>
      </w:pPr>
      <w:r>
        <w:rPr>
          <w:rFonts w:cs="Arial"/>
          <w:szCs w:val="24"/>
        </w:rPr>
        <w:t>Loose mats should be secured</w:t>
      </w:r>
    </w:p>
    <w:p w14:paraId="56C5F87C" w14:textId="77777777" w:rsidR="000B3E0B" w:rsidRPr="000B3E0B" w:rsidRDefault="000B3E0B" w:rsidP="000B3E0B">
      <w:pPr>
        <w:spacing w:line="256" w:lineRule="auto"/>
        <w:rPr>
          <w:rFonts w:cs="Arial"/>
          <w:szCs w:val="24"/>
        </w:rPr>
      </w:pPr>
    </w:p>
    <w:sectPr w:rsidR="000B3E0B" w:rsidRPr="000B3E0B" w:rsidSect="003E35A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B0E9" w14:textId="77777777" w:rsidR="004E517C" w:rsidRDefault="004E517C" w:rsidP="006656F0">
      <w:pPr>
        <w:spacing w:after="0" w:line="240" w:lineRule="auto"/>
      </w:pPr>
      <w:r>
        <w:separator/>
      </w:r>
    </w:p>
  </w:endnote>
  <w:endnote w:type="continuationSeparator" w:id="0">
    <w:p w14:paraId="2FD379F7" w14:textId="77777777" w:rsidR="004E517C" w:rsidRDefault="004E517C"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7B93" w14:textId="77777777" w:rsidR="00487C03" w:rsidRDefault="00487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8675" w14:textId="77777777" w:rsidR="004E517C" w:rsidRDefault="004E517C" w:rsidP="006656F0">
      <w:pPr>
        <w:spacing w:after="0" w:line="240" w:lineRule="auto"/>
      </w:pPr>
      <w:r>
        <w:separator/>
      </w:r>
    </w:p>
  </w:footnote>
  <w:footnote w:type="continuationSeparator" w:id="0">
    <w:p w14:paraId="43AD4DF7" w14:textId="77777777" w:rsidR="004E517C" w:rsidRDefault="004E517C"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08E3" w14:textId="77777777" w:rsidR="00487C03" w:rsidRDefault="00487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E411" w14:textId="2184F1CC" w:rsidR="003E35A3" w:rsidRDefault="003E35A3">
    <w:pPr>
      <w:pStyle w:val="Header"/>
    </w:pPr>
    <w:r w:rsidRPr="003E35A3">
      <w:t>Health and Safety in the Home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5C" w14:textId="12557C18" w:rsidR="009B6F07" w:rsidRPr="003E35A3" w:rsidRDefault="003E35A3" w:rsidP="003E35A3">
    <w:pPr>
      <w:pStyle w:val="Header"/>
    </w:pPr>
    <w:r w:rsidRPr="003E35A3">
      <w:t>Health and Safety i</w:t>
    </w:r>
    <w:r>
      <w:t>n</w:t>
    </w:r>
    <w:r w:rsidRPr="003E35A3">
      <w:t xml:space="preserve"> the Home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17E"/>
    <w:multiLevelType w:val="hybridMultilevel"/>
    <w:tmpl w:val="F65EFD02"/>
    <w:lvl w:ilvl="0" w:tplc="41C6B2B8">
      <w:start w:val="9"/>
      <w:numFmt w:val="bullet"/>
      <w:lvlText w:val="•"/>
      <w:lvlJc w:val="left"/>
      <w:pPr>
        <w:ind w:left="720" w:hanging="360"/>
      </w:pPr>
      <w:rPr>
        <w:rFonts w:ascii="Arial" w:eastAsiaTheme="minorHAnsi" w:hAnsi="Arial" w:cs="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B2B96"/>
    <w:multiLevelType w:val="hybridMultilevel"/>
    <w:tmpl w:val="B1604CE2"/>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061D"/>
    <w:multiLevelType w:val="hybridMultilevel"/>
    <w:tmpl w:val="5EC63288"/>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577BC"/>
    <w:multiLevelType w:val="hybridMultilevel"/>
    <w:tmpl w:val="AD6C75E4"/>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458AC"/>
    <w:multiLevelType w:val="hybridMultilevel"/>
    <w:tmpl w:val="ED8EF8E4"/>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715F"/>
    <w:multiLevelType w:val="hybridMultilevel"/>
    <w:tmpl w:val="1670046E"/>
    <w:lvl w:ilvl="0" w:tplc="5B5669FE">
      <w:start w:val="1"/>
      <w:numFmt w:val="lowerRoman"/>
      <w:lvlText w:val="%1)"/>
      <w:lvlJc w:val="left"/>
      <w:pPr>
        <w:ind w:left="1440" w:hanging="72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3F4DAA"/>
    <w:multiLevelType w:val="hybridMultilevel"/>
    <w:tmpl w:val="4EA44D70"/>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72D97"/>
    <w:multiLevelType w:val="hybridMultilevel"/>
    <w:tmpl w:val="4BD6AA3A"/>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82F4B"/>
    <w:multiLevelType w:val="hybridMultilevel"/>
    <w:tmpl w:val="C91E2526"/>
    <w:lvl w:ilvl="0" w:tplc="6682F1A8">
      <w:start w:val="1"/>
      <w:numFmt w:val="lowerRoman"/>
      <w:lvlText w:val="%1)"/>
      <w:lvlJc w:val="left"/>
      <w:pPr>
        <w:ind w:left="1440" w:hanging="72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215D0B"/>
    <w:multiLevelType w:val="hybridMultilevel"/>
    <w:tmpl w:val="1F7082EA"/>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7172F"/>
    <w:multiLevelType w:val="hybridMultilevel"/>
    <w:tmpl w:val="485EB492"/>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D46E2"/>
    <w:multiLevelType w:val="hybridMultilevel"/>
    <w:tmpl w:val="13783FD4"/>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234B5"/>
    <w:multiLevelType w:val="hybridMultilevel"/>
    <w:tmpl w:val="6E7E76D6"/>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B0DF4"/>
    <w:multiLevelType w:val="hybridMultilevel"/>
    <w:tmpl w:val="36EE9436"/>
    <w:lvl w:ilvl="0" w:tplc="41C6B2B8">
      <w:start w:val="9"/>
      <w:numFmt w:val="bullet"/>
      <w:lvlText w:val="•"/>
      <w:lvlJc w:val="left"/>
      <w:pPr>
        <w:ind w:left="720" w:hanging="360"/>
      </w:pPr>
      <w:rPr>
        <w:rFonts w:ascii="Arial" w:eastAsiaTheme="minorHAnsi" w:hAnsi="Arial" w:cs="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F79E5"/>
    <w:multiLevelType w:val="hybridMultilevel"/>
    <w:tmpl w:val="1C3EBEDC"/>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B7B1F"/>
    <w:multiLevelType w:val="hybridMultilevel"/>
    <w:tmpl w:val="4D02CA7E"/>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D704C"/>
    <w:multiLevelType w:val="hybridMultilevel"/>
    <w:tmpl w:val="EC4CD93E"/>
    <w:lvl w:ilvl="0" w:tplc="A0C8C6D6">
      <w:start w:val="1"/>
      <w:numFmt w:val="lowerRoman"/>
      <w:lvlText w:val="%1)"/>
      <w:lvlJc w:val="left"/>
      <w:pPr>
        <w:ind w:left="1440" w:hanging="72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890515"/>
    <w:multiLevelType w:val="hybridMultilevel"/>
    <w:tmpl w:val="5210BBD2"/>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32850"/>
    <w:multiLevelType w:val="hybridMultilevel"/>
    <w:tmpl w:val="984E659A"/>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155F2"/>
    <w:multiLevelType w:val="hybridMultilevel"/>
    <w:tmpl w:val="E3885B98"/>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703FE"/>
    <w:multiLevelType w:val="hybridMultilevel"/>
    <w:tmpl w:val="D3087A08"/>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11B96"/>
    <w:multiLevelType w:val="hybridMultilevel"/>
    <w:tmpl w:val="BA56FCAC"/>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C1070"/>
    <w:multiLevelType w:val="hybridMultilevel"/>
    <w:tmpl w:val="9C0851C0"/>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B3982"/>
    <w:multiLevelType w:val="hybridMultilevel"/>
    <w:tmpl w:val="F5DCAD3E"/>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620CF"/>
    <w:multiLevelType w:val="hybridMultilevel"/>
    <w:tmpl w:val="C3A66F88"/>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36390"/>
    <w:multiLevelType w:val="multilevel"/>
    <w:tmpl w:val="7EF28D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color w:val="7030A0"/>
      </w:rPr>
    </w:lvl>
    <w:lvl w:ilvl="2">
      <w:start w:val="1"/>
      <w:numFmt w:val="decimal"/>
      <w:isLgl/>
      <w:lvlText w:val="%1.%2.%3"/>
      <w:lvlJc w:val="left"/>
      <w:pPr>
        <w:ind w:left="1080" w:hanging="720"/>
      </w:pPr>
      <w:rPr>
        <w:rFonts w:hint="default"/>
        <w:b w:val="0"/>
        <w:bCs w:val="0"/>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26" w15:restartNumberingAfterBreak="0">
    <w:nsid w:val="79B14E6F"/>
    <w:multiLevelType w:val="hybridMultilevel"/>
    <w:tmpl w:val="A016036E"/>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07DAE"/>
    <w:multiLevelType w:val="hybridMultilevel"/>
    <w:tmpl w:val="A60806D8"/>
    <w:lvl w:ilvl="0" w:tplc="05945BD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35CE7"/>
    <w:multiLevelType w:val="hybridMultilevel"/>
    <w:tmpl w:val="C56A0040"/>
    <w:lvl w:ilvl="0" w:tplc="0D0866D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753211">
    <w:abstractNumId w:val="25"/>
  </w:num>
  <w:num w:numId="2" w16cid:durableId="1655840616">
    <w:abstractNumId w:val="3"/>
  </w:num>
  <w:num w:numId="3" w16cid:durableId="264845803">
    <w:abstractNumId w:val="20"/>
  </w:num>
  <w:num w:numId="4" w16cid:durableId="1598519027">
    <w:abstractNumId w:val="22"/>
  </w:num>
  <w:num w:numId="5" w16cid:durableId="1040714431">
    <w:abstractNumId w:val="27"/>
  </w:num>
  <w:num w:numId="6" w16cid:durableId="1094858374">
    <w:abstractNumId w:val="24"/>
  </w:num>
  <w:num w:numId="7" w16cid:durableId="462886844">
    <w:abstractNumId w:val="11"/>
  </w:num>
  <w:num w:numId="8" w16cid:durableId="1288856042">
    <w:abstractNumId w:val="4"/>
  </w:num>
  <w:num w:numId="9" w16cid:durableId="287395076">
    <w:abstractNumId w:val="19"/>
  </w:num>
  <w:num w:numId="10" w16cid:durableId="463472409">
    <w:abstractNumId w:val="15"/>
  </w:num>
  <w:num w:numId="11" w16cid:durableId="1303920936">
    <w:abstractNumId w:val="5"/>
  </w:num>
  <w:num w:numId="12" w16cid:durableId="2076509113">
    <w:abstractNumId w:val="2"/>
  </w:num>
  <w:num w:numId="13" w16cid:durableId="1017848514">
    <w:abstractNumId w:val="14"/>
  </w:num>
  <w:num w:numId="14" w16cid:durableId="1887716866">
    <w:abstractNumId w:val="1"/>
  </w:num>
  <w:num w:numId="15" w16cid:durableId="2026977172">
    <w:abstractNumId w:val="21"/>
  </w:num>
  <w:num w:numId="16" w16cid:durableId="887959593">
    <w:abstractNumId w:val="28"/>
  </w:num>
  <w:num w:numId="17" w16cid:durableId="1862623445">
    <w:abstractNumId w:val="9"/>
  </w:num>
  <w:num w:numId="18" w16cid:durableId="1813984001">
    <w:abstractNumId w:val="8"/>
  </w:num>
  <w:num w:numId="19" w16cid:durableId="1009261169">
    <w:abstractNumId w:val="6"/>
  </w:num>
  <w:num w:numId="20" w16cid:durableId="413626759">
    <w:abstractNumId w:val="7"/>
  </w:num>
  <w:num w:numId="21" w16cid:durableId="967122440">
    <w:abstractNumId w:val="18"/>
  </w:num>
  <w:num w:numId="22" w16cid:durableId="737825191">
    <w:abstractNumId w:val="25"/>
  </w:num>
  <w:num w:numId="23" w16cid:durableId="160436005">
    <w:abstractNumId w:val="26"/>
  </w:num>
  <w:num w:numId="24" w16cid:durableId="467673660">
    <w:abstractNumId w:val="23"/>
  </w:num>
  <w:num w:numId="25" w16cid:durableId="2121681827">
    <w:abstractNumId w:val="16"/>
  </w:num>
  <w:num w:numId="26" w16cid:durableId="507066585">
    <w:abstractNumId w:val="12"/>
  </w:num>
  <w:num w:numId="27" w16cid:durableId="687412564">
    <w:abstractNumId w:val="10"/>
  </w:num>
  <w:num w:numId="28" w16cid:durableId="1833258584">
    <w:abstractNumId w:val="17"/>
  </w:num>
  <w:num w:numId="29" w16cid:durableId="534998320">
    <w:abstractNumId w:val="13"/>
  </w:num>
  <w:num w:numId="30" w16cid:durableId="805120438">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00C97"/>
    <w:rsid w:val="00017C14"/>
    <w:rsid w:val="0002185D"/>
    <w:rsid w:val="00021A39"/>
    <w:rsid w:val="00052B40"/>
    <w:rsid w:val="00052CBA"/>
    <w:rsid w:val="00065D4E"/>
    <w:rsid w:val="00097079"/>
    <w:rsid w:val="000A36C2"/>
    <w:rsid w:val="000B0DBA"/>
    <w:rsid w:val="000B3E0B"/>
    <w:rsid w:val="000D456A"/>
    <w:rsid w:val="000F7AF2"/>
    <w:rsid w:val="00120DE3"/>
    <w:rsid w:val="00121A4B"/>
    <w:rsid w:val="00133B7F"/>
    <w:rsid w:val="0015611B"/>
    <w:rsid w:val="0016539E"/>
    <w:rsid w:val="0017141F"/>
    <w:rsid w:val="0017446E"/>
    <w:rsid w:val="00184B5A"/>
    <w:rsid w:val="00187206"/>
    <w:rsid w:val="001955E4"/>
    <w:rsid w:val="001A2241"/>
    <w:rsid w:val="001B65A9"/>
    <w:rsid w:val="001C7D3B"/>
    <w:rsid w:val="001D12F9"/>
    <w:rsid w:val="001E660B"/>
    <w:rsid w:val="002352BC"/>
    <w:rsid w:val="002416BA"/>
    <w:rsid w:val="0025432D"/>
    <w:rsid w:val="00267D36"/>
    <w:rsid w:val="00295860"/>
    <w:rsid w:val="002D34A7"/>
    <w:rsid w:val="002D3C2B"/>
    <w:rsid w:val="002E3AB6"/>
    <w:rsid w:val="002E632C"/>
    <w:rsid w:val="002E79BB"/>
    <w:rsid w:val="002F0811"/>
    <w:rsid w:val="002F199A"/>
    <w:rsid w:val="002F558C"/>
    <w:rsid w:val="002F65C0"/>
    <w:rsid w:val="00314F0D"/>
    <w:rsid w:val="00324709"/>
    <w:rsid w:val="003416ED"/>
    <w:rsid w:val="003623B0"/>
    <w:rsid w:val="00363787"/>
    <w:rsid w:val="00364D36"/>
    <w:rsid w:val="00384099"/>
    <w:rsid w:val="00387492"/>
    <w:rsid w:val="003A68D1"/>
    <w:rsid w:val="003D4249"/>
    <w:rsid w:val="003D6584"/>
    <w:rsid w:val="003E35A3"/>
    <w:rsid w:val="003E3E31"/>
    <w:rsid w:val="00411334"/>
    <w:rsid w:val="00422DF2"/>
    <w:rsid w:val="00432842"/>
    <w:rsid w:val="004471A0"/>
    <w:rsid w:val="0046006E"/>
    <w:rsid w:val="00477E7C"/>
    <w:rsid w:val="00480134"/>
    <w:rsid w:val="00487C03"/>
    <w:rsid w:val="004A1E7D"/>
    <w:rsid w:val="004A3CC5"/>
    <w:rsid w:val="004D4C80"/>
    <w:rsid w:val="004D7CA4"/>
    <w:rsid w:val="004E4ED4"/>
    <w:rsid w:val="004E517C"/>
    <w:rsid w:val="004F00B6"/>
    <w:rsid w:val="00506814"/>
    <w:rsid w:val="00513D14"/>
    <w:rsid w:val="0051458D"/>
    <w:rsid w:val="005152A4"/>
    <w:rsid w:val="005241B8"/>
    <w:rsid w:val="00534170"/>
    <w:rsid w:val="00541DBE"/>
    <w:rsid w:val="00560565"/>
    <w:rsid w:val="00561A6E"/>
    <w:rsid w:val="005877A1"/>
    <w:rsid w:val="00591462"/>
    <w:rsid w:val="0059327A"/>
    <w:rsid w:val="005949B8"/>
    <w:rsid w:val="005962D8"/>
    <w:rsid w:val="005A786D"/>
    <w:rsid w:val="005B1FB4"/>
    <w:rsid w:val="005B2A18"/>
    <w:rsid w:val="005B65AA"/>
    <w:rsid w:val="005C2053"/>
    <w:rsid w:val="005F7EAA"/>
    <w:rsid w:val="00610057"/>
    <w:rsid w:val="006115A0"/>
    <w:rsid w:val="006175C1"/>
    <w:rsid w:val="00621253"/>
    <w:rsid w:val="00652A2A"/>
    <w:rsid w:val="006656F0"/>
    <w:rsid w:val="00682CB8"/>
    <w:rsid w:val="006B4E1A"/>
    <w:rsid w:val="006D3F23"/>
    <w:rsid w:val="006E4B2A"/>
    <w:rsid w:val="006E7C9A"/>
    <w:rsid w:val="006F5F6E"/>
    <w:rsid w:val="006F7632"/>
    <w:rsid w:val="00715503"/>
    <w:rsid w:val="0074214E"/>
    <w:rsid w:val="007461B6"/>
    <w:rsid w:val="00753F36"/>
    <w:rsid w:val="00766B7F"/>
    <w:rsid w:val="0079251F"/>
    <w:rsid w:val="00796D9F"/>
    <w:rsid w:val="007B218E"/>
    <w:rsid w:val="007B3CAF"/>
    <w:rsid w:val="007C07D0"/>
    <w:rsid w:val="007C22A4"/>
    <w:rsid w:val="007C5223"/>
    <w:rsid w:val="007D009A"/>
    <w:rsid w:val="007E10B3"/>
    <w:rsid w:val="007F08FD"/>
    <w:rsid w:val="008045A7"/>
    <w:rsid w:val="00816EC9"/>
    <w:rsid w:val="00817C52"/>
    <w:rsid w:val="00826753"/>
    <w:rsid w:val="00831B8D"/>
    <w:rsid w:val="00834A6C"/>
    <w:rsid w:val="008517B9"/>
    <w:rsid w:val="008676FB"/>
    <w:rsid w:val="00867AA7"/>
    <w:rsid w:val="00894535"/>
    <w:rsid w:val="008A65A1"/>
    <w:rsid w:val="008C0C0D"/>
    <w:rsid w:val="008C5C9A"/>
    <w:rsid w:val="008D4695"/>
    <w:rsid w:val="008E1C53"/>
    <w:rsid w:val="008F5312"/>
    <w:rsid w:val="008F5E89"/>
    <w:rsid w:val="0090549C"/>
    <w:rsid w:val="0090633E"/>
    <w:rsid w:val="00910921"/>
    <w:rsid w:val="0091269D"/>
    <w:rsid w:val="00920483"/>
    <w:rsid w:val="009712EC"/>
    <w:rsid w:val="0097740E"/>
    <w:rsid w:val="0098276E"/>
    <w:rsid w:val="009958DB"/>
    <w:rsid w:val="009967E9"/>
    <w:rsid w:val="009B30CA"/>
    <w:rsid w:val="009B3738"/>
    <w:rsid w:val="009B6F07"/>
    <w:rsid w:val="009D473A"/>
    <w:rsid w:val="009D5D18"/>
    <w:rsid w:val="009E3D48"/>
    <w:rsid w:val="009F3629"/>
    <w:rsid w:val="00A1326F"/>
    <w:rsid w:val="00A2742B"/>
    <w:rsid w:val="00A27F96"/>
    <w:rsid w:val="00A3135E"/>
    <w:rsid w:val="00A36320"/>
    <w:rsid w:val="00A43DE5"/>
    <w:rsid w:val="00A47AA5"/>
    <w:rsid w:val="00A522E4"/>
    <w:rsid w:val="00A5320B"/>
    <w:rsid w:val="00A723C4"/>
    <w:rsid w:val="00A90F02"/>
    <w:rsid w:val="00AC79C9"/>
    <w:rsid w:val="00AE5B5A"/>
    <w:rsid w:val="00AE6F6D"/>
    <w:rsid w:val="00AF5E85"/>
    <w:rsid w:val="00AF66CE"/>
    <w:rsid w:val="00B371A4"/>
    <w:rsid w:val="00B44B62"/>
    <w:rsid w:val="00B53BC4"/>
    <w:rsid w:val="00B628AE"/>
    <w:rsid w:val="00B64AD2"/>
    <w:rsid w:val="00B64D31"/>
    <w:rsid w:val="00B94AD8"/>
    <w:rsid w:val="00BB32AC"/>
    <w:rsid w:val="00BD1C9A"/>
    <w:rsid w:val="00BE1D0D"/>
    <w:rsid w:val="00BE2E1B"/>
    <w:rsid w:val="00BF1AFC"/>
    <w:rsid w:val="00C1508A"/>
    <w:rsid w:val="00C326C5"/>
    <w:rsid w:val="00C33264"/>
    <w:rsid w:val="00C40721"/>
    <w:rsid w:val="00C860C1"/>
    <w:rsid w:val="00CA39F4"/>
    <w:rsid w:val="00CA3C67"/>
    <w:rsid w:val="00CA4506"/>
    <w:rsid w:val="00CA638A"/>
    <w:rsid w:val="00CB1B7E"/>
    <w:rsid w:val="00CB5E0B"/>
    <w:rsid w:val="00CC2038"/>
    <w:rsid w:val="00CF1E8D"/>
    <w:rsid w:val="00D120D9"/>
    <w:rsid w:val="00D1326A"/>
    <w:rsid w:val="00D21684"/>
    <w:rsid w:val="00D32215"/>
    <w:rsid w:val="00D341E5"/>
    <w:rsid w:val="00D34223"/>
    <w:rsid w:val="00D43C09"/>
    <w:rsid w:val="00D4479C"/>
    <w:rsid w:val="00D52E4C"/>
    <w:rsid w:val="00D64E78"/>
    <w:rsid w:val="00D66831"/>
    <w:rsid w:val="00D66E4D"/>
    <w:rsid w:val="00D70B10"/>
    <w:rsid w:val="00D7273C"/>
    <w:rsid w:val="00D7557C"/>
    <w:rsid w:val="00D77097"/>
    <w:rsid w:val="00D81AB1"/>
    <w:rsid w:val="00D92D6A"/>
    <w:rsid w:val="00D967A3"/>
    <w:rsid w:val="00DA7657"/>
    <w:rsid w:val="00DB1010"/>
    <w:rsid w:val="00DE0AE4"/>
    <w:rsid w:val="00DE397B"/>
    <w:rsid w:val="00DE63CA"/>
    <w:rsid w:val="00E02DF0"/>
    <w:rsid w:val="00E32F0C"/>
    <w:rsid w:val="00E3430B"/>
    <w:rsid w:val="00E46523"/>
    <w:rsid w:val="00E53972"/>
    <w:rsid w:val="00E650CD"/>
    <w:rsid w:val="00EA64F7"/>
    <w:rsid w:val="00EB3611"/>
    <w:rsid w:val="00EE68E4"/>
    <w:rsid w:val="00EE6BB9"/>
    <w:rsid w:val="00EF4F03"/>
    <w:rsid w:val="00F072DB"/>
    <w:rsid w:val="00F249FF"/>
    <w:rsid w:val="00F54286"/>
    <w:rsid w:val="00F6076A"/>
    <w:rsid w:val="00F7112D"/>
    <w:rsid w:val="00F739B2"/>
    <w:rsid w:val="00F947A4"/>
    <w:rsid w:val="00FA55A0"/>
    <w:rsid w:val="00FA5BB6"/>
    <w:rsid w:val="00FB4C27"/>
    <w:rsid w:val="00FC264F"/>
    <w:rsid w:val="00FC3369"/>
    <w:rsid w:val="00FD2EAC"/>
    <w:rsid w:val="00FE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AB6"/>
    <w:rPr>
      <w:rFonts w:ascii="Arial" w:hAnsi="Arial"/>
      <w:sz w:val="24"/>
    </w:rPr>
  </w:style>
  <w:style w:type="paragraph" w:styleId="Heading1">
    <w:name w:val="heading 1"/>
    <w:basedOn w:val="Normal"/>
    <w:next w:val="Normal"/>
    <w:link w:val="Heading1Char"/>
    <w:uiPriority w:val="9"/>
    <w:qFormat/>
    <w:rsid w:val="00D341E5"/>
    <w:pPr>
      <w:keepNext/>
      <w:keepLines/>
      <w:spacing w:before="240" w:after="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eastAsiaTheme="majorEastAsia"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table" w:styleId="TableGrid">
    <w:name w:val="Table Grid"/>
    <w:basedOn w:val="TableNormal"/>
    <w:uiPriority w:val="39"/>
    <w:rsid w:val="00BE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4AD2"/>
    <w:rPr>
      <w:color w:val="605E5C"/>
      <w:shd w:val="clear" w:color="auto" w:fill="E1DFDD"/>
    </w:rPr>
  </w:style>
  <w:style w:type="character" w:styleId="FollowedHyperlink">
    <w:name w:val="FollowedHyperlink"/>
    <w:basedOn w:val="DefaultParagraphFont"/>
    <w:uiPriority w:val="99"/>
    <w:semiHidden/>
    <w:unhideWhenUsed/>
    <w:rsid w:val="00867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2725">
      <w:bodyDiv w:val="1"/>
      <w:marLeft w:val="0"/>
      <w:marRight w:val="0"/>
      <w:marTop w:val="0"/>
      <w:marBottom w:val="0"/>
      <w:divBdr>
        <w:top w:val="none" w:sz="0" w:space="0" w:color="auto"/>
        <w:left w:val="none" w:sz="0" w:space="0" w:color="auto"/>
        <w:bottom w:val="none" w:sz="0" w:space="0" w:color="auto"/>
        <w:right w:val="none" w:sz="0" w:space="0" w:color="auto"/>
      </w:divBdr>
    </w:div>
    <w:div w:id="1064722817">
      <w:bodyDiv w:val="1"/>
      <w:marLeft w:val="0"/>
      <w:marRight w:val="0"/>
      <w:marTop w:val="0"/>
      <w:marBottom w:val="0"/>
      <w:divBdr>
        <w:top w:val="none" w:sz="0" w:space="0" w:color="auto"/>
        <w:left w:val="none" w:sz="0" w:space="0" w:color="auto"/>
        <w:bottom w:val="none" w:sz="0" w:space="0" w:color="auto"/>
        <w:right w:val="none" w:sz="0" w:space="0" w:color="auto"/>
      </w:divBdr>
    </w:div>
    <w:div w:id="14186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sca.essex.gov.uk/children-families/childrens-policies-and-procedures/fosteringart/" TargetMode="External"/><Relationship Id="rId26" Type="http://schemas.openxmlformats.org/officeDocument/2006/relationships/hyperlink" Target="http://www.nhs.uk/conditions/cough/pages/introduction.aspx" TargetMode="External"/><Relationship Id="rId21" Type="http://schemas.openxmlformats.org/officeDocument/2006/relationships/hyperlink" Target="http://www.nhs.uk/conditions/Sudden-infant-death-syndrome/Pages/Introduction.aspx" TargetMode="External"/><Relationship Id="rId34" Type="http://schemas.openxmlformats.org/officeDocument/2006/relationships/hyperlink" Target="https://www.gov.uk/seat-belts-law"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ood.gov.uk" TargetMode="External"/><Relationship Id="rId25" Type="http://schemas.openxmlformats.org/officeDocument/2006/relationships/hyperlink" Target="http://www.nhs.uk/conditions/meningitis/pages/introduction.aspx" TargetMode="External"/><Relationship Id="rId33" Type="http://schemas.openxmlformats.org/officeDocument/2006/relationships/hyperlink" Target="https://www.gov.uk/child-car-seats-the-rules/when-a-child-can-travel-without-a-car-sea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s.uk/common-health-questions/accidents-first-aid-and-treatments/what-should-i-keep-in-my-first-aid-kit/" TargetMode="External"/><Relationship Id="rId20" Type="http://schemas.openxmlformats.org/officeDocument/2006/relationships/hyperlink" Target="http://www.nhs.uk/Conditions/Cancer-of-the-lung/Pages/Introduction.aspx" TargetMode="External"/><Relationship Id="rId29" Type="http://schemas.openxmlformats.org/officeDocument/2006/relationships/hyperlink" Target="http://www.nhs.uk/conditions/hearing-impairment/pages/introduc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hs.uk/conditions/Pneumonia/Pages/Introduction.aspx" TargetMode="External"/><Relationship Id="rId32" Type="http://schemas.openxmlformats.org/officeDocument/2006/relationships/hyperlink" Target="http://www.gov.uk/child-car-seats-the-rul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nhs.uk/conditions/bronchitis/pages/introduction.aspx" TargetMode="External"/><Relationship Id="rId28" Type="http://schemas.openxmlformats.org/officeDocument/2006/relationships/hyperlink" Target="http://www.nhs.uk/Conditions/Otitis-media/Pages/Introduction.aspx" TargetMode="External"/><Relationship Id="rId36" Type="http://schemas.openxmlformats.org/officeDocument/2006/relationships/hyperlink" Target="http://www.think.gov.uk" TargetMode="External"/><Relationship Id="rId10" Type="http://schemas.openxmlformats.org/officeDocument/2006/relationships/footer" Target="footer1.xml"/><Relationship Id="rId19" Type="http://schemas.openxmlformats.org/officeDocument/2006/relationships/hyperlink" Target="https://www.gov.uk/government/publications/new-rules-about-tobacco-e-cigarettes-and-smoking-1-october-2015" TargetMode="External"/><Relationship Id="rId31" Type="http://schemas.openxmlformats.org/officeDocument/2006/relationships/hyperlink" Target="mailto:firearms@essex.pnn.police.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hs.uk/conditions/asthma-in-children/Pages/Introduction.aspx" TargetMode="External"/><Relationship Id="rId27" Type="http://schemas.openxmlformats.org/officeDocument/2006/relationships/hyperlink" Target="http://www.nhs.uk/conditions/cold-common/pages/introduction.aspx" TargetMode="External"/><Relationship Id="rId30" Type="http://schemas.openxmlformats.org/officeDocument/2006/relationships/hyperlink" Target="http://www.essex.police.uk/advice/advice-and-information/fi/af/firearms-licensing/what-firearms-certificate-do-you-need/" TargetMode="External"/><Relationship Id="rId35" Type="http://schemas.openxmlformats.org/officeDocument/2006/relationships/hyperlink" Target="http://www.gov.uk/child-car-seats-the-rules/when-a-child-can-travel-without-a-car-seat" TargetMode="Externa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6806</Words>
  <Characters>38799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32</cp:revision>
  <dcterms:created xsi:type="dcterms:W3CDTF">2023-06-01T16:03:00Z</dcterms:created>
  <dcterms:modified xsi:type="dcterms:W3CDTF">2023-07-19T14:44:00Z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